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4A2B" w14:textId="77777777" w:rsidR="00E61DF3" w:rsidRDefault="00E61DF3" w:rsidP="00E61DF3">
      <w:pPr>
        <w:spacing w:line="240" w:lineRule="auto"/>
        <w:rPr>
          <w:b/>
          <w:sz w:val="24"/>
          <w:szCs w:val="24"/>
        </w:rPr>
      </w:pPr>
    </w:p>
    <w:p w14:paraId="48391688" w14:textId="77777777" w:rsidR="00E61DF3" w:rsidRDefault="00E61DF3" w:rsidP="00E61DF3">
      <w:pPr>
        <w:ind w:firstLine="0"/>
        <w:jc w:val="center"/>
        <w:rPr>
          <w:rFonts w:ascii="Arial" w:hAnsi="Arial" w:cs="Arial"/>
          <w:b/>
        </w:rPr>
      </w:pPr>
    </w:p>
    <w:p w14:paraId="5122411D" w14:textId="77777777" w:rsidR="00E61DF3" w:rsidRDefault="00E61DF3" w:rsidP="00E61DF3">
      <w:pPr>
        <w:ind w:firstLine="0"/>
        <w:jc w:val="center"/>
        <w:rPr>
          <w:rFonts w:ascii="Arial" w:hAnsi="Arial" w:cs="Arial"/>
          <w:b/>
        </w:rPr>
      </w:pPr>
    </w:p>
    <w:p w14:paraId="2A28C9FB" w14:textId="77777777" w:rsidR="00E61DF3" w:rsidRDefault="00E61DF3" w:rsidP="00E61DF3">
      <w:pPr>
        <w:ind w:firstLine="0"/>
        <w:jc w:val="center"/>
        <w:rPr>
          <w:rFonts w:ascii="Arial" w:hAnsi="Arial" w:cs="Arial"/>
          <w:b/>
        </w:rPr>
      </w:pPr>
    </w:p>
    <w:p w14:paraId="79D970DB" w14:textId="77777777" w:rsidR="00E61DF3" w:rsidRDefault="00E61DF3" w:rsidP="00E61DF3">
      <w:pPr>
        <w:ind w:firstLine="0"/>
        <w:jc w:val="center"/>
        <w:rPr>
          <w:rFonts w:ascii="Arial" w:hAnsi="Arial" w:cs="Arial"/>
          <w:b/>
        </w:rPr>
      </w:pPr>
    </w:p>
    <w:p w14:paraId="25CB771F" w14:textId="77777777" w:rsidR="00E61DF3" w:rsidRDefault="00E61DF3" w:rsidP="00E61DF3">
      <w:pPr>
        <w:ind w:firstLine="0"/>
        <w:jc w:val="center"/>
        <w:rPr>
          <w:rFonts w:ascii="Arial" w:hAnsi="Arial" w:cs="Arial"/>
          <w:b/>
        </w:rPr>
      </w:pPr>
    </w:p>
    <w:p w14:paraId="09A5B9F4" w14:textId="77777777" w:rsidR="00E61DF3" w:rsidRDefault="00E61DF3" w:rsidP="00E61DF3">
      <w:pPr>
        <w:ind w:firstLine="0"/>
        <w:jc w:val="center"/>
        <w:rPr>
          <w:rFonts w:ascii="Arial" w:hAnsi="Arial" w:cs="Arial"/>
          <w:b/>
        </w:rPr>
      </w:pPr>
    </w:p>
    <w:p w14:paraId="35DB8960" w14:textId="77777777" w:rsidR="00E61DF3" w:rsidRDefault="00E61DF3" w:rsidP="00E61DF3">
      <w:pPr>
        <w:ind w:firstLine="0"/>
        <w:jc w:val="center"/>
        <w:rPr>
          <w:rFonts w:ascii="Arial" w:hAnsi="Arial" w:cs="Arial"/>
          <w:b/>
        </w:rPr>
      </w:pPr>
    </w:p>
    <w:p w14:paraId="42320982" w14:textId="77777777" w:rsidR="00E61DF3" w:rsidRDefault="00E61DF3" w:rsidP="00E61DF3">
      <w:pPr>
        <w:ind w:firstLine="0"/>
        <w:jc w:val="center"/>
        <w:rPr>
          <w:rFonts w:ascii="Arial" w:hAnsi="Arial" w:cs="Arial"/>
          <w:b/>
        </w:rPr>
      </w:pPr>
    </w:p>
    <w:p w14:paraId="14A38DB5" w14:textId="77777777" w:rsidR="00E61DF3" w:rsidRDefault="00E61DF3" w:rsidP="00E61DF3">
      <w:pPr>
        <w:ind w:firstLine="0"/>
        <w:jc w:val="center"/>
        <w:rPr>
          <w:rFonts w:ascii="Arial" w:hAnsi="Arial" w:cs="Arial"/>
          <w:b/>
        </w:rPr>
      </w:pPr>
    </w:p>
    <w:p w14:paraId="6180052F" w14:textId="77777777" w:rsidR="00E61DF3" w:rsidRDefault="00E61DF3" w:rsidP="00E61DF3">
      <w:pPr>
        <w:ind w:firstLine="0"/>
        <w:jc w:val="center"/>
        <w:rPr>
          <w:rFonts w:ascii="Arial" w:hAnsi="Arial" w:cs="Arial"/>
          <w:b/>
        </w:rPr>
      </w:pPr>
    </w:p>
    <w:p w14:paraId="0753D144" w14:textId="77777777" w:rsidR="00E61DF3" w:rsidRDefault="00E61DF3" w:rsidP="00E61DF3">
      <w:pPr>
        <w:ind w:firstLine="0"/>
        <w:jc w:val="center"/>
        <w:rPr>
          <w:rFonts w:ascii="Arial" w:hAnsi="Arial" w:cs="Arial"/>
          <w:b/>
        </w:rPr>
      </w:pPr>
    </w:p>
    <w:p w14:paraId="358FD47A" w14:textId="77777777" w:rsidR="00E61DF3" w:rsidRDefault="00E61DF3" w:rsidP="00E61DF3">
      <w:pPr>
        <w:ind w:firstLine="0"/>
        <w:jc w:val="center"/>
        <w:rPr>
          <w:rFonts w:ascii="Arial" w:hAnsi="Arial" w:cs="Arial"/>
          <w:b/>
        </w:rPr>
      </w:pPr>
    </w:p>
    <w:p w14:paraId="69D71DB1" w14:textId="77777777" w:rsidR="00E61DF3" w:rsidRPr="00BA08E8" w:rsidRDefault="00E61DF3" w:rsidP="00E61DF3">
      <w:pPr>
        <w:ind w:firstLine="0"/>
        <w:jc w:val="center"/>
        <w:rPr>
          <w:b/>
        </w:rPr>
      </w:pPr>
      <w:r w:rsidRPr="00BA08E8">
        <w:rPr>
          <w:b/>
        </w:rPr>
        <w:t>ЗАКУПОЧНАЯ ДОКУМЕНТАЦИЯ</w:t>
      </w:r>
    </w:p>
    <w:p w14:paraId="7C9AF32D" w14:textId="77777777" w:rsidR="00E61DF3" w:rsidRPr="00E23DCB" w:rsidRDefault="00E61DF3" w:rsidP="00E61DF3">
      <w:pPr>
        <w:widowControl w:val="0"/>
        <w:ind w:firstLine="0"/>
        <w:jc w:val="center"/>
      </w:pPr>
    </w:p>
    <w:p w14:paraId="5F700A6B" w14:textId="3A224E5E" w:rsidR="00E61DF3" w:rsidRPr="00BA08E8" w:rsidRDefault="00E61DF3" w:rsidP="00E61DF3">
      <w:pPr>
        <w:ind w:firstLine="0"/>
        <w:jc w:val="center"/>
        <w:rPr>
          <w:b/>
          <w:bCs/>
        </w:rPr>
      </w:pPr>
      <w:r w:rsidRPr="00BA08E8">
        <w:rPr>
          <w:b/>
          <w:bCs/>
        </w:rPr>
        <w:t>по проведению открытого запроса предложений</w:t>
      </w:r>
      <w:r w:rsidR="00220237">
        <w:rPr>
          <w:b/>
          <w:bCs/>
        </w:rPr>
        <w:t xml:space="preserve"> </w:t>
      </w:r>
      <w:r w:rsidR="00220237">
        <w:rPr>
          <w:b/>
          <w:bCs/>
          <w:iCs/>
          <w:color w:val="000000"/>
          <w:w w:val="108"/>
        </w:rPr>
        <w:t xml:space="preserve">на проведение </w:t>
      </w:r>
      <w:r w:rsidR="00220237" w:rsidRPr="00220237">
        <w:rPr>
          <w:b/>
          <w:bCs/>
          <w:iCs/>
          <w:color w:val="000000"/>
          <w:w w:val="108"/>
        </w:rPr>
        <w:t xml:space="preserve">проектно-изыскательских и строительно-монтажных работ по объекту: «Организация офисных помещений», расположенному на втором этаже БЦ «На </w:t>
      </w:r>
      <w:proofErr w:type="spellStart"/>
      <w:r w:rsidR="00220237" w:rsidRPr="00220237">
        <w:rPr>
          <w:b/>
          <w:bCs/>
          <w:iCs/>
          <w:color w:val="000000"/>
          <w:w w:val="108"/>
        </w:rPr>
        <w:t>Войковской</w:t>
      </w:r>
      <w:proofErr w:type="spellEnd"/>
      <w:r w:rsidR="00220237" w:rsidRPr="00220237">
        <w:rPr>
          <w:b/>
          <w:bCs/>
          <w:iCs/>
          <w:color w:val="000000"/>
          <w:w w:val="108"/>
        </w:rPr>
        <w:t xml:space="preserve">» по адресу: г. Москва, </w:t>
      </w:r>
      <w:proofErr w:type="spellStart"/>
      <w:r w:rsidR="00220237" w:rsidRPr="00220237">
        <w:rPr>
          <w:b/>
          <w:bCs/>
          <w:iCs/>
          <w:color w:val="000000"/>
          <w:w w:val="108"/>
        </w:rPr>
        <w:t>Старопетровский</w:t>
      </w:r>
      <w:proofErr w:type="spellEnd"/>
      <w:r w:rsidR="00220237" w:rsidRPr="00220237">
        <w:rPr>
          <w:b/>
          <w:bCs/>
          <w:iCs/>
          <w:color w:val="000000"/>
          <w:w w:val="108"/>
        </w:rPr>
        <w:t xml:space="preserve"> проезд, дом 7А, строение</w:t>
      </w:r>
      <w:r w:rsidR="00220237">
        <w:rPr>
          <w:rFonts w:ascii="Arial" w:hAnsi="Arial" w:cs="Arial"/>
          <w:color w:val="000000"/>
          <w:sz w:val="20"/>
          <w:szCs w:val="20"/>
        </w:rPr>
        <w:t xml:space="preserve"> </w:t>
      </w:r>
      <w:r w:rsidR="00220237" w:rsidRPr="00220237">
        <w:rPr>
          <w:b/>
          <w:bCs/>
          <w:iCs/>
          <w:color w:val="000000"/>
          <w:w w:val="108"/>
        </w:rPr>
        <w:t>30</w:t>
      </w:r>
    </w:p>
    <w:p w14:paraId="5DF5E479" w14:textId="77777777" w:rsidR="00E61DF3" w:rsidRPr="00A11817" w:rsidRDefault="00E61DF3" w:rsidP="00E61DF3">
      <w:pPr>
        <w:ind w:firstLine="540"/>
        <w:jc w:val="center"/>
        <w:rPr>
          <w:rFonts w:ascii="Arial" w:hAnsi="Arial" w:cs="Arial"/>
          <w:b/>
          <w:bCs/>
          <w:sz w:val="22"/>
          <w:szCs w:val="22"/>
        </w:rPr>
      </w:pPr>
    </w:p>
    <w:p w14:paraId="3D4ADC89" w14:textId="77777777" w:rsidR="00E61DF3" w:rsidRPr="00A11817" w:rsidRDefault="00E61DF3" w:rsidP="00E61DF3">
      <w:pPr>
        <w:ind w:firstLine="540"/>
        <w:jc w:val="center"/>
        <w:rPr>
          <w:rFonts w:ascii="Arial" w:hAnsi="Arial" w:cs="Arial"/>
          <w:b/>
          <w:bCs/>
          <w:sz w:val="22"/>
          <w:szCs w:val="22"/>
        </w:rPr>
      </w:pPr>
    </w:p>
    <w:p w14:paraId="7BFB40CB" w14:textId="77777777" w:rsidR="00E61DF3" w:rsidRPr="00A11817" w:rsidRDefault="00E61DF3" w:rsidP="00E61DF3">
      <w:pPr>
        <w:ind w:firstLine="540"/>
        <w:jc w:val="center"/>
        <w:rPr>
          <w:rFonts w:ascii="Arial" w:hAnsi="Arial" w:cs="Arial"/>
          <w:b/>
          <w:bCs/>
          <w:sz w:val="22"/>
          <w:szCs w:val="22"/>
        </w:rPr>
      </w:pPr>
    </w:p>
    <w:p w14:paraId="70F1A175" w14:textId="77777777" w:rsidR="00E61DF3" w:rsidRPr="00A11817" w:rsidRDefault="00E61DF3" w:rsidP="00E61DF3">
      <w:pPr>
        <w:ind w:firstLine="540"/>
        <w:jc w:val="center"/>
        <w:rPr>
          <w:rFonts w:ascii="Arial" w:hAnsi="Arial" w:cs="Arial"/>
          <w:b/>
          <w:bCs/>
          <w:sz w:val="22"/>
          <w:szCs w:val="22"/>
        </w:rPr>
      </w:pPr>
    </w:p>
    <w:p w14:paraId="00CBED22" w14:textId="77777777" w:rsidR="00E61DF3" w:rsidRPr="00A11817" w:rsidRDefault="00E61DF3" w:rsidP="00E61DF3">
      <w:pPr>
        <w:ind w:firstLine="540"/>
        <w:jc w:val="center"/>
        <w:rPr>
          <w:rFonts w:ascii="Arial" w:hAnsi="Arial" w:cs="Arial"/>
          <w:b/>
          <w:bCs/>
          <w:sz w:val="22"/>
          <w:szCs w:val="22"/>
        </w:rPr>
      </w:pPr>
    </w:p>
    <w:p w14:paraId="2A54ECEC" w14:textId="77777777" w:rsidR="00E61DF3" w:rsidRPr="00A11817" w:rsidRDefault="00E61DF3" w:rsidP="00E61DF3">
      <w:pPr>
        <w:ind w:firstLine="540"/>
        <w:jc w:val="center"/>
        <w:rPr>
          <w:rFonts w:ascii="Arial" w:hAnsi="Arial" w:cs="Arial"/>
          <w:sz w:val="22"/>
          <w:szCs w:val="22"/>
        </w:rPr>
      </w:pPr>
    </w:p>
    <w:p w14:paraId="1711DCB9" w14:textId="77777777" w:rsidR="00E61DF3" w:rsidRPr="00A11817" w:rsidRDefault="00E61DF3" w:rsidP="00E61DF3">
      <w:pPr>
        <w:widowControl w:val="0"/>
        <w:ind w:firstLine="540"/>
        <w:jc w:val="center"/>
        <w:rPr>
          <w:rFonts w:ascii="Arial" w:hAnsi="Arial" w:cs="Arial"/>
          <w:sz w:val="22"/>
          <w:szCs w:val="22"/>
        </w:rPr>
      </w:pPr>
    </w:p>
    <w:p w14:paraId="234D7306"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D4265C9"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2747C5D9"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414A2FEF" w14:textId="77777777" w:rsidR="00E61DF3" w:rsidRPr="009059C2" w:rsidRDefault="00E61DF3" w:rsidP="00E61DF3">
      <w:pPr>
        <w:ind w:firstLine="0"/>
        <w:jc w:val="center"/>
      </w:pPr>
    </w:p>
    <w:p w14:paraId="561DB4AC" w14:textId="77777777" w:rsidR="00E61DF3" w:rsidRPr="009059C2" w:rsidRDefault="00E61DF3" w:rsidP="00E61DF3">
      <w:pPr>
        <w:ind w:firstLine="0"/>
        <w:jc w:val="center"/>
      </w:pPr>
    </w:p>
    <w:p w14:paraId="4CA903F3" w14:textId="77777777" w:rsidR="00E61DF3" w:rsidRPr="009059C2" w:rsidRDefault="00E61DF3" w:rsidP="00E61DF3">
      <w:pPr>
        <w:ind w:firstLine="0"/>
        <w:jc w:val="center"/>
      </w:pPr>
    </w:p>
    <w:p w14:paraId="0B095679" w14:textId="77777777" w:rsidR="00E61DF3" w:rsidRPr="009059C2" w:rsidRDefault="00E61DF3" w:rsidP="00E61DF3">
      <w:pPr>
        <w:ind w:firstLine="0"/>
        <w:jc w:val="center"/>
      </w:pPr>
    </w:p>
    <w:p w14:paraId="00472798" w14:textId="6AC88285" w:rsidR="00E61DF3" w:rsidRPr="00A06961" w:rsidRDefault="00162715" w:rsidP="00E61DF3">
      <w:pPr>
        <w:ind w:firstLine="0"/>
        <w:jc w:val="center"/>
      </w:pPr>
      <w:r>
        <w:t>Москва</w:t>
      </w:r>
      <w:r w:rsidR="00E61DF3" w:rsidRPr="00A06961">
        <w:br/>
      </w:r>
      <w:r>
        <w:t>202</w:t>
      </w:r>
      <w:r w:rsidR="00353346">
        <w:t>4</w:t>
      </w:r>
    </w:p>
    <w:p w14:paraId="44C69835" w14:textId="77777777" w:rsidR="00E61DF3" w:rsidRPr="003F0698" w:rsidRDefault="00E61DF3" w:rsidP="00E61DF3">
      <w:pPr>
        <w:pageBreakBefore/>
        <w:spacing w:before="100" w:beforeAutospacing="1" w:after="100" w:afterAutospacing="1"/>
        <w:ind w:firstLine="0"/>
        <w:jc w:val="center"/>
        <w:rPr>
          <w:b/>
          <w:sz w:val="22"/>
          <w:szCs w:val="22"/>
        </w:rPr>
      </w:pPr>
      <w:bookmarkStart w:id="0" w:name="_Hlk118891991"/>
      <w:r w:rsidRPr="003F0698">
        <w:rPr>
          <w:b/>
          <w:sz w:val="22"/>
          <w:szCs w:val="22"/>
        </w:rPr>
        <w:lastRenderedPageBreak/>
        <w:t>Оглавление</w:t>
      </w:r>
    </w:p>
    <w:p w14:paraId="54DB2F8A" w14:textId="0137CE12"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7BB96D9" w14:textId="4BDCC88F" w:rsidR="000D1383" w:rsidRDefault="00FA1A16">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7296FB3D" w14:textId="2E0899D4" w:rsidR="000D1383" w:rsidRDefault="00FA1A16">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25314F78" w14:textId="1F5D31ED" w:rsidR="000D1383" w:rsidRDefault="00FA1A16">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FC26F41" w14:textId="0325B78C" w:rsidR="000D1383" w:rsidRDefault="00FA1A16">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11330774" w14:textId="3C9D77F8" w:rsidR="000D1383" w:rsidRDefault="00FA1A16">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6DB1A3E9" w14:textId="368E1F15" w:rsidR="000D1383" w:rsidRDefault="00FA1A16">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52EA1961" w14:textId="6EAFB9C4" w:rsidR="000D1383" w:rsidRDefault="00FA1A16">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9DC8244" w14:textId="6539CA22" w:rsidR="000D1383" w:rsidRDefault="00FA1A16">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1B7E575A" w14:textId="5CFB1064" w:rsidR="000D1383" w:rsidRDefault="00FA1A16">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58E9D9DB" w14:textId="462B5DB1" w:rsidR="000D1383" w:rsidRDefault="00FA1A16">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1E578F50" w14:textId="57402404" w:rsidR="000D1383" w:rsidRDefault="00FA1A16">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2021A0FE" w14:textId="0747D4FF" w:rsidR="000D1383" w:rsidRDefault="00FA1A16">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4529FB34" w14:textId="78A94F33" w:rsidR="000D1383" w:rsidRDefault="00FA1A16">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7696C5F1" w14:textId="2ECD2D10" w:rsidR="000D1383" w:rsidRDefault="00FA1A16">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11349668" w14:textId="1F0BCAD2" w:rsidR="000D1383" w:rsidRDefault="00FA1A16">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297ABDF8" w14:textId="3B59760C" w:rsidR="000D1383" w:rsidRDefault="00FA1A16">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64D690AF" w14:textId="3BFCB495" w:rsidR="000D1383" w:rsidRDefault="00FA1A16">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16796F41" w14:textId="2325190B" w:rsidR="000D1383" w:rsidRDefault="00FA1A16">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4BADD6BF" w14:textId="546E0358" w:rsidR="000D1383" w:rsidRDefault="00FA1A16">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671437D3" w14:textId="78BF4940" w:rsidR="000D1383" w:rsidRDefault="00FA1A16">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0DAE7CB6" w14:textId="386D9442" w:rsidR="000D1383" w:rsidRDefault="00FA1A16">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79F30A89" w14:textId="071C767A" w:rsidR="000D1383" w:rsidRDefault="00FA1A16">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7BE8215A" w14:textId="2BF56E54" w:rsidR="000D1383" w:rsidRDefault="00FA1A16">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395D38CA" w14:textId="389F5DB8"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0"/>
    </w:p>
    <w:p w14:paraId="48587C64" w14:textId="77777777" w:rsidR="00E61DF3" w:rsidRPr="00BA08E8" w:rsidRDefault="00E61DF3" w:rsidP="00E61DF3">
      <w:pPr>
        <w:pStyle w:val="111"/>
        <w:tabs>
          <w:tab w:val="clear" w:pos="0"/>
        </w:tabs>
        <w:spacing w:before="0" w:after="0"/>
        <w:rPr>
          <w:rFonts w:ascii="Times New Roman" w:hAnsi="Times New Roman"/>
          <w:sz w:val="24"/>
          <w:szCs w:val="24"/>
        </w:rPr>
      </w:pPr>
      <w:bookmarkStart w:id="1"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14:paraId="0AAE38AA" w14:textId="77777777" w:rsidR="00162715" w:rsidRPr="0071411D" w:rsidRDefault="00E61DF3" w:rsidP="00162715">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2D37F6">
        <w:rPr>
          <w:sz w:val="24"/>
          <w:szCs w:val="24"/>
        </w:rPr>
        <w:t>К-Технологии</w:t>
      </w:r>
      <w:r w:rsidRPr="00BA08E8">
        <w:rPr>
          <w:sz w:val="24"/>
          <w:szCs w:val="24"/>
        </w:rPr>
        <w:t xml:space="preserve">» - юридический адрес: </w:t>
      </w:r>
      <w:r w:rsidR="00162715" w:rsidRPr="0071411D">
        <w:rPr>
          <w:sz w:val="24"/>
          <w:szCs w:val="24"/>
          <w:lang w:eastAsia="en-US"/>
        </w:rPr>
        <w:t>г. Москва, ул. Электрозаводская 27 стр.9</w:t>
      </w:r>
    </w:p>
    <w:p w14:paraId="05A8EE76" w14:textId="58C0830F" w:rsidR="00E61DF3" w:rsidRPr="00BA08E8" w:rsidRDefault="00E61DF3" w:rsidP="00E61DF3">
      <w:pPr>
        <w:tabs>
          <w:tab w:val="num" w:pos="0"/>
        </w:tabs>
        <w:spacing w:line="240" w:lineRule="auto"/>
        <w:ind w:firstLine="0"/>
        <w:rPr>
          <w:sz w:val="24"/>
          <w:szCs w:val="24"/>
        </w:rPr>
      </w:pPr>
    </w:p>
    <w:p w14:paraId="5F49E738" w14:textId="77777777" w:rsidR="00AC40CA" w:rsidRPr="00AC40CA" w:rsidRDefault="00E61DF3" w:rsidP="00AC40CA">
      <w:pPr>
        <w:tabs>
          <w:tab w:val="num" w:pos="0"/>
        </w:tabs>
        <w:spacing w:line="240" w:lineRule="auto"/>
        <w:ind w:firstLine="0"/>
        <w:rPr>
          <w:kern w:val="28"/>
          <w:sz w:val="24"/>
          <w:szCs w:val="24"/>
        </w:rPr>
      </w:pPr>
      <w:r w:rsidRPr="005665AC">
        <w:rPr>
          <w:b/>
          <w:sz w:val="24"/>
          <w:szCs w:val="24"/>
        </w:rPr>
        <w:t>1.2 Организатор</w:t>
      </w:r>
      <w:r w:rsidRPr="005665AC">
        <w:rPr>
          <w:sz w:val="24"/>
          <w:szCs w:val="24"/>
        </w:rPr>
        <w:t xml:space="preserve"> -</w:t>
      </w:r>
      <w:r w:rsidR="00162715" w:rsidRPr="005665AC">
        <w:rPr>
          <w:kern w:val="28"/>
          <w:sz w:val="24"/>
          <w:szCs w:val="24"/>
        </w:rPr>
        <w:t xml:space="preserve"> Отдел закупок АО «К-технологии», –</w:t>
      </w:r>
      <w:r w:rsidR="00E23DCB" w:rsidRPr="005665AC">
        <w:rPr>
          <w:kern w:val="28"/>
          <w:sz w:val="24"/>
          <w:szCs w:val="24"/>
        </w:rPr>
        <w:t xml:space="preserve"> </w:t>
      </w:r>
      <w:r w:rsidR="00AC40CA" w:rsidRPr="00AC40CA">
        <w:rPr>
          <w:kern w:val="28"/>
          <w:sz w:val="24"/>
          <w:szCs w:val="24"/>
        </w:rPr>
        <w:t>Карпунин Денис Русланович,</w:t>
      </w:r>
    </w:p>
    <w:p w14:paraId="3CD0C816" w14:textId="560619EA" w:rsidR="00E61DF3" w:rsidRDefault="00AC40CA" w:rsidP="00AC40CA">
      <w:pPr>
        <w:tabs>
          <w:tab w:val="num" w:pos="0"/>
        </w:tabs>
        <w:spacing w:line="240" w:lineRule="auto"/>
        <w:ind w:firstLine="0"/>
        <w:rPr>
          <w:kern w:val="28"/>
        </w:rPr>
      </w:pPr>
      <w:r w:rsidRPr="00AC40CA">
        <w:rPr>
          <w:kern w:val="28"/>
          <w:sz w:val="24"/>
          <w:szCs w:val="24"/>
        </w:rPr>
        <w:t xml:space="preserve"> телефон 8-495-788-00-07 (доб. 7848), dkarpunin@k-tech.ru</w:t>
      </w:r>
      <w:r>
        <w:rPr>
          <w:kern w:val="28"/>
          <w:sz w:val="24"/>
          <w:szCs w:val="24"/>
        </w:rPr>
        <w:t>.</w:t>
      </w:r>
    </w:p>
    <w:p w14:paraId="2792C1CE" w14:textId="77777777" w:rsidR="00162715" w:rsidRPr="00BA08E8" w:rsidRDefault="00162715" w:rsidP="00E61DF3">
      <w:pPr>
        <w:tabs>
          <w:tab w:val="num" w:pos="0"/>
        </w:tabs>
        <w:spacing w:line="240" w:lineRule="auto"/>
        <w:ind w:firstLine="0"/>
        <w:rPr>
          <w:sz w:val="24"/>
          <w:szCs w:val="24"/>
        </w:rPr>
      </w:pPr>
    </w:p>
    <w:p w14:paraId="3098B5B5"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428DFF73" w14:textId="4A5DA5BF" w:rsidR="0017444D" w:rsidRDefault="004F1503" w:rsidP="004F1503">
      <w:pPr>
        <w:autoSpaceDE w:val="0"/>
        <w:autoSpaceDN w:val="0"/>
        <w:adjustRightInd w:val="0"/>
        <w:spacing w:line="240" w:lineRule="auto"/>
        <w:ind w:firstLine="0"/>
        <w:rPr>
          <w:rFonts w:ascii="Cambria" w:hAnsi="Cambria" w:cs="Cambria"/>
          <w:sz w:val="24"/>
          <w:szCs w:val="24"/>
        </w:rPr>
      </w:pPr>
      <w:bookmarkStart w:id="2"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8"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w:t>
        </w:r>
        <w:proofErr w:type="spellStart"/>
        <w:r w:rsidR="0017444D" w:rsidRPr="00A56708">
          <w:rPr>
            <w:rStyle w:val="a3"/>
            <w:rFonts w:ascii="Cambria" w:hAnsi="Cambria" w:cs="Cambria"/>
            <w:sz w:val="24"/>
            <w:szCs w:val="24"/>
          </w:rPr>
          <w:t>ru</w:t>
        </w:r>
        <w:proofErr w:type="spellEnd"/>
      </w:hyperlink>
      <w:r w:rsidRPr="004F1503">
        <w:rPr>
          <w:rFonts w:ascii="Times" w:hAnsi="Times" w:cs="Times"/>
          <w:sz w:val="24"/>
          <w:szCs w:val="24"/>
        </w:rPr>
        <w:t xml:space="preserve"> </w:t>
      </w:r>
      <w:r w:rsidRPr="004F1503">
        <w:rPr>
          <w:rFonts w:ascii="Cambria" w:hAnsi="Cambria" w:cs="Cambria"/>
          <w:sz w:val="24"/>
          <w:szCs w:val="24"/>
        </w:rPr>
        <w:t>не позднее 1</w:t>
      </w:r>
      <w:r w:rsidR="000D36C9">
        <w:rPr>
          <w:rFonts w:ascii="Cambria" w:hAnsi="Cambria" w:cs="Cambria"/>
          <w:sz w:val="24"/>
          <w:szCs w:val="24"/>
        </w:rPr>
        <w:t>2</w:t>
      </w:r>
      <w:r w:rsidRPr="004F1503">
        <w:rPr>
          <w:rFonts w:ascii="Cambria" w:hAnsi="Cambria" w:cs="Cambria"/>
          <w:sz w:val="24"/>
          <w:szCs w:val="24"/>
        </w:rPr>
        <w:t xml:space="preserve">.00 часов (местное время) </w:t>
      </w:r>
      <w:r w:rsidR="00AC40CA">
        <w:rPr>
          <w:rFonts w:ascii="Cambria" w:hAnsi="Cambria" w:cs="Cambria"/>
          <w:sz w:val="24"/>
          <w:szCs w:val="24"/>
        </w:rPr>
        <w:t xml:space="preserve"> </w:t>
      </w:r>
      <w:r w:rsidR="000D1383">
        <w:rPr>
          <w:rFonts w:ascii="Cambria" w:hAnsi="Cambria" w:cs="Cambria"/>
          <w:sz w:val="24"/>
          <w:szCs w:val="24"/>
        </w:rPr>
        <w:t>03</w:t>
      </w:r>
      <w:r w:rsidRPr="004F1503">
        <w:rPr>
          <w:rFonts w:ascii="Cambria" w:hAnsi="Cambria" w:cs="Cambria"/>
          <w:sz w:val="24"/>
          <w:szCs w:val="24"/>
        </w:rPr>
        <w:t>.</w:t>
      </w:r>
      <w:r w:rsidR="00220237">
        <w:rPr>
          <w:rFonts w:ascii="Cambria" w:hAnsi="Cambria" w:cs="Cambria"/>
          <w:sz w:val="24"/>
          <w:szCs w:val="24"/>
        </w:rPr>
        <w:t>10</w:t>
      </w:r>
      <w:r w:rsidRPr="004F1503">
        <w:rPr>
          <w:rFonts w:ascii="Cambria" w:hAnsi="Cambria" w:cs="Cambria"/>
          <w:sz w:val="24"/>
          <w:szCs w:val="24"/>
        </w:rPr>
        <w:t>.202</w:t>
      </w:r>
      <w:r w:rsidR="00426D5A">
        <w:rPr>
          <w:rFonts w:ascii="Cambria" w:hAnsi="Cambria" w:cs="Cambria"/>
          <w:sz w:val="24"/>
          <w:szCs w:val="24"/>
        </w:rPr>
        <w:t>4</w:t>
      </w:r>
      <w:r w:rsidRPr="004F1503">
        <w:rPr>
          <w:rFonts w:ascii="Cambria" w:hAnsi="Cambria" w:cs="Cambria"/>
          <w:sz w:val="24"/>
          <w:szCs w:val="24"/>
        </w:rPr>
        <w:t xml:space="preserve"> г. </w:t>
      </w:r>
    </w:p>
    <w:p w14:paraId="3BC99348" w14:textId="408E3562" w:rsidR="004F1503" w:rsidRPr="004F1503" w:rsidRDefault="004F1503" w:rsidP="004F1503">
      <w:pPr>
        <w:autoSpaceDE w:val="0"/>
        <w:autoSpaceDN w:val="0"/>
        <w:adjustRightInd w:val="0"/>
        <w:spacing w:line="240" w:lineRule="auto"/>
        <w:ind w:firstLine="0"/>
        <w:rPr>
          <w:rFonts w:ascii="Cambria" w:hAnsi="Cambria" w:cs="Cambria"/>
          <w:sz w:val="24"/>
          <w:szCs w:val="24"/>
        </w:rPr>
      </w:pPr>
      <w:r w:rsidRPr="0017444D">
        <w:rPr>
          <w:color w:val="FF0000"/>
          <w:sz w:val="24"/>
          <w:szCs w:val="24"/>
        </w:rPr>
        <w:t>В теме письма Участник обязан указать номер закупки «</w:t>
      </w:r>
      <w:r w:rsidR="0017444D" w:rsidRPr="0017444D">
        <w:rPr>
          <w:color w:val="FF0000"/>
          <w:sz w:val="24"/>
          <w:szCs w:val="24"/>
        </w:rPr>
        <w:t>13008</w:t>
      </w:r>
      <w:r w:rsidR="00220237">
        <w:rPr>
          <w:color w:val="FF0000"/>
          <w:sz w:val="24"/>
          <w:szCs w:val="24"/>
        </w:rPr>
        <w:t>6</w:t>
      </w:r>
      <w:r w:rsidRPr="0017444D">
        <w:rPr>
          <w:color w:val="FF0000"/>
          <w:sz w:val="24"/>
          <w:szCs w:val="24"/>
        </w:rPr>
        <w:t>».</w:t>
      </w:r>
    </w:p>
    <w:bookmarkEnd w:id="2"/>
    <w:p w14:paraId="58CFCFFE" w14:textId="77777777" w:rsidR="00162715" w:rsidRDefault="00162715" w:rsidP="00E61DF3">
      <w:pPr>
        <w:tabs>
          <w:tab w:val="num" w:pos="0"/>
        </w:tabs>
        <w:spacing w:line="240" w:lineRule="auto"/>
        <w:ind w:firstLine="0"/>
        <w:rPr>
          <w:b/>
          <w:sz w:val="24"/>
          <w:szCs w:val="24"/>
        </w:rPr>
      </w:pPr>
    </w:p>
    <w:p w14:paraId="541E3951" w14:textId="58CD58AD"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2689C78C" w14:textId="459F1D54"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0EB907A6"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6B673136" w14:textId="77777777" w:rsidR="00E61DF3" w:rsidRPr="00BA08E8" w:rsidRDefault="00E61DF3" w:rsidP="00E61DF3">
      <w:pPr>
        <w:tabs>
          <w:tab w:val="num" w:pos="0"/>
        </w:tabs>
        <w:spacing w:line="240" w:lineRule="auto"/>
        <w:ind w:firstLine="0"/>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p w14:paraId="70D7D083" w14:textId="28F61F82" w:rsidR="00E61DF3" w:rsidRPr="00BA08E8" w:rsidRDefault="00E61DF3" w:rsidP="00E61DF3">
      <w:pPr>
        <w:tabs>
          <w:tab w:val="num" w:pos="0"/>
        </w:tabs>
        <w:spacing w:line="240" w:lineRule="auto"/>
        <w:ind w:firstLine="0"/>
        <w:rPr>
          <w:sz w:val="24"/>
          <w:szCs w:val="24"/>
        </w:rPr>
      </w:pPr>
      <w:bookmarkStart w:id="12" w:name="_Toc55285339"/>
      <w:bookmarkStart w:id="13" w:name="_Toc55305373"/>
      <w:bookmarkStart w:id="14" w:name="_Toc57314619"/>
      <w:bookmarkStart w:id="15" w:name="_Toc69728944"/>
      <w:bookmarkStart w:id="16" w:name="_Toc66354324"/>
      <w:bookmarkEnd w:id="11"/>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22672103"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96A2776"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878BCA0"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3AE90909" w14:textId="77777777" w:rsidR="00E61DF3" w:rsidRPr="00BA08E8" w:rsidRDefault="00E61DF3" w:rsidP="00E61DF3">
      <w:pPr>
        <w:tabs>
          <w:tab w:val="num" w:pos="0"/>
        </w:tabs>
        <w:spacing w:line="240" w:lineRule="auto"/>
        <w:ind w:firstLine="0"/>
        <w:rPr>
          <w:sz w:val="24"/>
          <w:szCs w:val="24"/>
        </w:rPr>
      </w:pPr>
      <w:bookmarkStart w:id="17"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14:paraId="190C7FFB"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F966E45"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1910F56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3AA25970"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14DF74E" w14:textId="504A3067"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2"/>
    <w:bookmarkEnd w:id="13"/>
    <w:bookmarkEnd w:id="14"/>
    <w:bookmarkEnd w:id="15"/>
    <w:bookmarkEnd w:id="16"/>
    <w:p w14:paraId="2715281B" w14:textId="77777777" w:rsidR="00E61DF3" w:rsidRPr="00BA08E8" w:rsidRDefault="00E61DF3" w:rsidP="00E61DF3">
      <w:pPr>
        <w:tabs>
          <w:tab w:val="num" w:pos="0"/>
        </w:tabs>
        <w:spacing w:line="240" w:lineRule="auto"/>
        <w:ind w:firstLine="0"/>
        <w:rPr>
          <w:b/>
          <w:sz w:val="24"/>
          <w:szCs w:val="24"/>
        </w:rPr>
      </w:pPr>
      <w:r w:rsidRPr="00BA08E8">
        <w:rPr>
          <w:b/>
          <w:sz w:val="24"/>
          <w:szCs w:val="24"/>
        </w:rPr>
        <w:lastRenderedPageBreak/>
        <w:t>1.6 Обжалование</w:t>
      </w:r>
    </w:p>
    <w:p w14:paraId="71B05332" w14:textId="1CE36580" w:rsidR="00E61DF3" w:rsidRPr="00BA08E8" w:rsidRDefault="00E61DF3" w:rsidP="00E61DF3">
      <w:pPr>
        <w:tabs>
          <w:tab w:val="num" w:pos="0"/>
        </w:tabs>
        <w:spacing w:line="240" w:lineRule="auto"/>
        <w:ind w:firstLine="0"/>
        <w:rPr>
          <w:sz w:val="24"/>
          <w:szCs w:val="24"/>
        </w:rPr>
      </w:pPr>
      <w:bookmarkStart w:id="18" w:name="_Ref86789831"/>
      <w:bookmarkStart w:id="19" w:name="_Toc55285338"/>
      <w:bookmarkStart w:id="20" w:name="_Toc55305372"/>
      <w:bookmarkStart w:id="21" w:name="_Toc57314621"/>
      <w:bookmarkStart w:id="22"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8"/>
    </w:p>
    <w:p w14:paraId="1474A42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59C96B11"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1F1D464A" w14:textId="77777777" w:rsidR="00E61DF3" w:rsidRPr="00BA08E8" w:rsidRDefault="00E61DF3" w:rsidP="00E61DF3">
      <w:pPr>
        <w:tabs>
          <w:tab w:val="num" w:pos="0"/>
        </w:tabs>
        <w:spacing w:line="240" w:lineRule="auto"/>
        <w:ind w:firstLine="0"/>
        <w:rPr>
          <w:b/>
          <w:sz w:val="24"/>
          <w:szCs w:val="24"/>
        </w:rPr>
      </w:pPr>
      <w:bookmarkStart w:id="23" w:name="_Toc189545070"/>
      <w:r w:rsidRPr="00BA08E8">
        <w:rPr>
          <w:b/>
          <w:sz w:val="24"/>
          <w:szCs w:val="24"/>
        </w:rPr>
        <w:t>1.7</w:t>
      </w:r>
      <w:r>
        <w:rPr>
          <w:b/>
          <w:sz w:val="24"/>
          <w:szCs w:val="24"/>
        </w:rPr>
        <w:t xml:space="preserve">. </w:t>
      </w:r>
      <w:r w:rsidRPr="00BA08E8">
        <w:rPr>
          <w:b/>
          <w:sz w:val="24"/>
          <w:szCs w:val="24"/>
        </w:rPr>
        <w:t xml:space="preserve"> Прочие </w:t>
      </w:r>
      <w:bookmarkEnd w:id="19"/>
      <w:bookmarkEnd w:id="20"/>
      <w:r w:rsidRPr="00BA08E8">
        <w:rPr>
          <w:b/>
          <w:sz w:val="24"/>
          <w:szCs w:val="24"/>
        </w:rPr>
        <w:t>положения</w:t>
      </w:r>
      <w:bookmarkEnd w:id="21"/>
      <w:bookmarkEnd w:id="22"/>
      <w:bookmarkEnd w:id="23"/>
    </w:p>
    <w:p w14:paraId="411E59ED"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46CB928"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A080821"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12C903D"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5A63B1E"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4" w:name="_Ref99767173"/>
      <w:bookmarkStart w:id="25" w:name="_Toc140749454"/>
      <w:bookmarkStart w:id="26" w:name="_Toc189545071"/>
      <w:bookmarkStart w:id="27" w:name="_Toc169597588"/>
      <w:r w:rsidRPr="00BA08E8">
        <w:rPr>
          <w:rFonts w:ascii="Times New Roman" w:hAnsi="Times New Roman"/>
          <w:sz w:val="24"/>
          <w:szCs w:val="24"/>
        </w:rPr>
        <w:lastRenderedPageBreak/>
        <w:t>Предмет закупки</w:t>
      </w:r>
      <w:bookmarkEnd w:id="24"/>
      <w:bookmarkEnd w:id="25"/>
      <w:bookmarkEnd w:id="26"/>
      <w:bookmarkEnd w:id="27"/>
    </w:p>
    <w:p w14:paraId="6C5E93DD" w14:textId="23411A53" w:rsidR="00162715" w:rsidRPr="0017444D" w:rsidRDefault="00E61DF3" w:rsidP="00162715">
      <w:pPr>
        <w:ind w:firstLine="0"/>
        <w:rPr>
          <w:bCs/>
          <w:iCs/>
          <w:sz w:val="24"/>
          <w:szCs w:val="24"/>
        </w:rPr>
      </w:pPr>
      <w:bookmarkStart w:id="28" w:name="_Toc189545072"/>
      <w:r w:rsidRPr="00BA08E8">
        <w:rPr>
          <w:b/>
          <w:sz w:val="24"/>
          <w:szCs w:val="24"/>
        </w:rPr>
        <w:t xml:space="preserve">Предметом закупки </w:t>
      </w:r>
      <w:bookmarkEnd w:id="28"/>
      <w:r w:rsidR="0017444D" w:rsidRPr="00BA08E8">
        <w:rPr>
          <w:b/>
          <w:sz w:val="24"/>
          <w:szCs w:val="24"/>
        </w:rPr>
        <w:t xml:space="preserve">является: </w:t>
      </w:r>
      <w:r w:rsidR="0017444D" w:rsidRPr="0017444D">
        <w:rPr>
          <w:sz w:val="24"/>
          <w:szCs w:val="24"/>
        </w:rPr>
        <w:t>Право</w:t>
      </w:r>
      <w:r w:rsidR="0017444D" w:rsidRPr="0017444D">
        <w:rPr>
          <w:bCs/>
          <w:iCs/>
          <w:sz w:val="24"/>
          <w:szCs w:val="24"/>
        </w:rPr>
        <w:t xml:space="preserve"> заключения с АО «К-Технологии» договора на выполнение </w:t>
      </w:r>
      <w:r w:rsidR="00220237" w:rsidRPr="00220237">
        <w:rPr>
          <w:bCs/>
          <w:iCs/>
          <w:sz w:val="24"/>
          <w:szCs w:val="24"/>
        </w:rPr>
        <w:t xml:space="preserve">проектно-изыскательских и строительно-монтажных работ по объекту: «Организация офисных помещений», расположенному на втором этаже БЦ «На </w:t>
      </w:r>
      <w:proofErr w:type="spellStart"/>
      <w:r w:rsidR="00220237" w:rsidRPr="00220237">
        <w:rPr>
          <w:bCs/>
          <w:iCs/>
          <w:sz w:val="24"/>
          <w:szCs w:val="24"/>
        </w:rPr>
        <w:t>Войковской</w:t>
      </w:r>
      <w:proofErr w:type="spellEnd"/>
      <w:r w:rsidR="00220237" w:rsidRPr="00220237">
        <w:rPr>
          <w:bCs/>
          <w:iCs/>
          <w:sz w:val="24"/>
          <w:szCs w:val="24"/>
        </w:rPr>
        <w:t xml:space="preserve">» по адресу: г. Москва, </w:t>
      </w:r>
      <w:proofErr w:type="spellStart"/>
      <w:r w:rsidR="00220237" w:rsidRPr="00220237">
        <w:rPr>
          <w:bCs/>
          <w:iCs/>
          <w:sz w:val="24"/>
          <w:szCs w:val="24"/>
        </w:rPr>
        <w:t>Старопетровский</w:t>
      </w:r>
      <w:proofErr w:type="spellEnd"/>
      <w:r w:rsidR="00220237" w:rsidRPr="00220237">
        <w:rPr>
          <w:bCs/>
          <w:iCs/>
          <w:sz w:val="24"/>
          <w:szCs w:val="24"/>
        </w:rPr>
        <w:t xml:space="preserve"> проезд, дом 7А, строение 30 </w:t>
      </w:r>
      <w:r w:rsidR="00220237">
        <w:rPr>
          <w:bCs/>
          <w:iCs/>
          <w:sz w:val="24"/>
          <w:szCs w:val="24"/>
        </w:rPr>
        <w:t>в</w:t>
      </w:r>
      <w:r w:rsidR="0017444D">
        <w:rPr>
          <w:bCs/>
          <w:iCs/>
          <w:sz w:val="24"/>
          <w:szCs w:val="24"/>
        </w:rPr>
        <w:t xml:space="preserve"> соответствии </w:t>
      </w:r>
      <w:r w:rsidR="00171AB3" w:rsidRPr="0017444D">
        <w:rPr>
          <w:bCs/>
          <w:iCs/>
          <w:sz w:val="24"/>
          <w:szCs w:val="24"/>
        </w:rPr>
        <w:t xml:space="preserve"> </w:t>
      </w:r>
      <w:r w:rsidR="0017444D">
        <w:rPr>
          <w:bCs/>
          <w:iCs/>
          <w:sz w:val="24"/>
          <w:szCs w:val="24"/>
        </w:rPr>
        <w:t xml:space="preserve"> с требованиями, </w:t>
      </w:r>
      <w:r w:rsidR="00171AB3" w:rsidRPr="0017444D">
        <w:rPr>
          <w:bCs/>
          <w:iCs/>
          <w:sz w:val="24"/>
          <w:szCs w:val="24"/>
        </w:rPr>
        <w:t xml:space="preserve">изложенным в </w:t>
      </w:r>
      <w:r w:rsidR="00220237">
        <w:rPr>
          <w:bCs/>
          <w:iCs/>
          <w:sz w:val="24"/>
          <w:szCs w:val="24"/>
        </w:rPr>
        <w:t>Т</w:t>
      </w:r>
      <w:r w:rsidR="00171AB3" w:rsidRPr="0017444D">
        <w:rPr>
          <w:bCs/>
          <w:iCs/>
          <w:sz w:val="24"/>
          <w:szCs w:val="24"/>
        </w:rPr>
        <w:t>ехническом задании</w:t>
      </w:r>
      <w:r w:rsidR="00220237">
        <w:rPr>
          <w:bCs/>
          <w:iCs/>
          <w:sz w:val="24"/>
          <w:szCs w:val="24"/>
        </w:rPr>
        <w:t xml:space="preserve"> в составе настоящей документации</w:t>
      </w:r>
      <w:r w:rsidR="00171AB3" w:rsidRPr="0017444D">
        <w:rPr>
          <w:bCs/>
          <w:iCs/>
          <w:sz w:val="24"/>
          <w:szCs w:val="24"/>
        </w:rPr>
        <w:t>.</w:t>
      </w:r>
      <w:r w:rsidR="00220237">
        <w:rPr>
          <w:bCs/>
          <w:iCs/>
          <w:sz w:val="24"/>
          <w:szCs w:val="24"/>
        </w:rPr>
        <w:t xml:space="preserve"> </w:t>
      </w:r>
    </w:p>
    <w:p w14:paraId="11AD8E6E" w14:textId="77777777" w:rsidR="00E61DF3" w:rsidRPr="00BA08E8" w:rsidRDefault="00E61DF3" w:rsidP="00E61DF3">
      <w:pPr>
        <w:tabs>
          <w:tab w:val="num" w:pos="0"/>
        </w:tabs>
        <w:spacing w:line="240" w:lineRule="auto"/>
        <w:ind w:firstLine="0"/>
        <w:rPr>
          <w:b/>
          <w:sz w:val="24"/>
          <w:szCs w:val="24"/>
        </w:rPr>
      </w:pPr>
    </w:p>
    <w:p w14:paraId="3EBAB661" w14:textId="77777777" w:rsidR="00990CFD" w:rsidRPr="00990CFD" w:rsidRDefault="00990CFD" w:rsidP="00990CFD">
      <w:pPr>
        <w:ind w:firstLine="0"/>
        <w:rPr>
          <w:b/>
          <w:bCs/>
          <w:iCs/>
          <w:sz w:val="24"/>
          <w:szCs w:val="24"/>
        </w:rPr>
      </w:pPr>
      <w:bookmarkStart w:id="29" w:name="_Ref55300680"/>
      <w:bookmarkStart w:id="30" w:name="_Toc55305378"/>
      <w:bookmarkStart w:id="31" w:name="_Toc57314640"/>
      <w:bookmarkStart w:id="32" w:name="_Toc69728963"/>
      <w:bookmarkStart w:id="33"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1BF37DC8"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4" w:name="_Toc528321606"/>
      <w:bookmarkStart w:id="35" w:name="_Toc48730535"/>
      <w:bookmarkStart w:id="36" w:name="_Toc169597589"/>
      <w:r w:rsidRPr="00990CFD">
        <w:rPr>
          <w:b/>
          <w:bCs/>
          <w:snapToGrid w:val="0"/>
          <w:sz w:val="24"/>
          <w:szCs w:val="24"/>
        </w:rPr>
        <w:t>Техническая часть</w:t>
      </w:r>
      <w:bookmarkEnd w:id="34"/>
      <w:bookmarkEnd w:id="35"/>
      <w:bookmarkEnd w:id="36"/>
    </w:p>
    <w:p w14:paraId="0D253C2D" w14:textId="37BD19AE" w:rsidR="00D37433" w:rsidRDefault="000D1383" w:rsidP="00220237">
      <w:pPr>
        <w:autoSpaceDE w:val="0"/>
        <w:autoSpaceDN w:val="0"/>
        <w:adjustRightInd w:val="0"/>
        <w:spacing w:line="240" w:lineRule="auto"/>
        <w:ind w:firstLine="709"/>
        <w:rPr>
          <w:bCs/>
          <w:iCs/>
          <w:sz w:val="24"/>
          <w:szCs w:val="24"/>
        </w:rPr>
      </w:pPr>
      <w:r w:rsidRPr="00525A5C">
        <w:t xml:space="preserve">   </w:t>
      </w:r>
      <w:r w:rsidRPr="000D1383">
        <w:rPr>
          <w:bCs/>
          <w:iCs/>
          <w:sz w:val="24"/>
          <w:szCs w:val="24"/>
        </w:rPr>
        <w:t xml:space="preserve">В соответствии с Техническим заданием в составе настоящей документации </w:t>
      </w:r>
      <w:r w:rsidR="00604226" w:rsidRPr="000D1383">
        <w:rPr>
          <w:bCs/>
          <w:iCs/>
          <w:sz w:val="24"/>
          <w:szCs w:val="24"/>
        </w:rPr>
        <w:t>требуется провести</w:t>
      </w:r>
      <w:r w:rsidRPr="000D1383">
        <w:rPr>
          <w:bCs/>
          <w:iCs/>
          <w:sz w:val="24"/>
          <w:szCs w:val="24"/>
        </w:rPr>
        <w:t xml:space="preserve"> </w:t>
      </w:r>
      <w:r w:rsidR="00220237" w:rsidRPr="00220237">
        <w:rPr>
          <w:bCs/>
          <w:iCs/>
          <w:sz w:val="24"/>
          <w:szCs w:val="24"/>
        </w:rPr>
        <w:t xml:space="preserve">проектно-изыскательские и строительно-монтажные работ </w:t>
      </w:r>
      <w:proofErr w:type="gramStart"/>
      <w:r w:rsidR="00220237" w:rsidRPr="00220237">
        <w:rPr>
          <w:bCs/>
          <w:iCs/>
          <w:sz w:val="24"/>
          <w:szCs w:val="24"/>
        </w:rPr>
        <w:t>по объекту</w:t>
      </w:r>
      <w:proofErr w:type="gramEnd"/>
      <w:r w:rsidR="00220237" w:rsidRPr="00220237">
        <w:rPr>
          <w:bCs/>
          <w:iCs/>
          <w:sz w:val="24"/>
          <w:szCs w:val="24"/>
        </w:rPr>
        <w:t xml:space="preserve"> расположенному на втором этаже БЦ «На </w:t>
      </w:r>
      <w:proofErr w:type="spellStart"/>
      <w:r w:rsidR="00220237" w:rsidRPr="00220237">
        <w:rPr>
          <w:bCs/>
          <w:iCs/>
          <w:sz w:val="24"/>
          <w:szCs w:val="24"/>
        </w:rPr>
        <w:t>Войковской</w:t>
      </w:r>
      <w:proofErr w:type="spellEnd"/>
      <w:r w:rsidR="00220237" w:rsidRPr="00220237">
        <w:rPr>
          <w:bCs/>
          <w:iCs/>
          <w:sz w:val="24"/>
          <w:szCs w:val="24"/>
        </w:rPr>
        <w:t xml:space="preserve">» по адресу: г. Москва, </w:t>
      </w:r>
      <w:proofErr w:type="spellStart"/>
      <w:r w:rsidR="00220237" w:rsidRPr="00220237">
        <w:rPr>
          <w:bCs/>
          <w:iCs/>
          <w:sz w:val="24"/>
          <w:szCs w:val="24"/>
        </w:rPr>
        <w:t>Старопетровский</w:t>
      </w:r>
      <w:proofErr w:type="spellEnd"/>
      <w:r w:rsidR="00220237" w:rsidRPr="00220237">
        <w:rPr>
          <w:bCs/>
          <w:iCs/>
          <w:sz w:val="24"/>
          <w:szCs w:val="24"/>
        </w:rPr>
        <w:t xml:space="preserve"> проезд, дом 7А, строение 30</w:t>
      </w:r>
    </w:p>
    <w:p w14:paraId="3E893E40" w14:textId="77777777" w:rsidR="00220237" w:rsidRDefault="00220237" w:rsidP="00D37433">
      <w:pPr>
        <w:autoSpaceDE w:val="0"/>
        <w:autoSpaceDN w:val="0"/>
        <w:adjustRightInd w:val="0"/>
        <w:spacing w:line="240" w:lineRule="auto"/>
        <w:ind w:firstLine="708"/>
        <w:rPr>
          <w:bCs/>
          <w:iCs/>
          <w:sz w:val="24"/>
          <w:szCs w:val="24"/>
        </w:rPr>
      </w:pPr>
    </w:p>
    <w:p w14:paraId="75D5F884" w14:textId="116D62C7" w:rsidR="00D37433" w:rsidRPr="00D37433" w:rsidRDefault="00D37433" w:rsidP="00D37433">
      <w:pPr>
        <w:autoSpaceDE w:val="0"/>
        <w:autoSpaceDN w:val="0"/>
        <w:adjustRightInd w:val="0"/>
        <w:spacing w:line="240" w:lineRule="auto"/>
        <w:ind w:firstLine="708"/>
        <w:rPr>
          <w:bCs/>
          <w:iCs/>
          <w:sz w:val="24"/>
          <w:szCs w:val="24"/>
        </w:rPr>
      </w:pPr>
      <w:r w:rsidRPr="00D37433">
        <w:rPr>
          <w:bCs/>
          <w:iCs/>
          <w:sz w:val="24"/>
          <w:szCs w:val="24"/>
        </w:rPr>
        <w:t xml:space="preserve">Исходными данными для проведения Акустического расчёта являются </w:t>
      </w:r>
      <w:r w:rsidR="00220237">
        <w:rPr>
          <w:bCs/>
          <w:iCs/>
          <w:sz w:val="24"/>
          <w:szCs w:val="24"/>
        </w:rPr>
        <w:t>Техническое задание и приложения к нему.</w:t>
      </w:r>
      <w:r w:rsidRPr="00D37433">
        <w:rPr>
          <w:bCs/>
          <w:iCs/>
          <w:sz w:val="24"/>
          <w:szCs w:val="24"/>
        </w:rPr>
        <w:t xml:space="preserve"> (см. Приложение</w:t>
      </w:r>
      <w:r>
        <w:rPr>
          <w:bCs/>
          <w:iCs/>
          <w:sz w:val="24"/>
          <w:szCs w:val="24"/>
        </w:rPr>
        <w:t xml:space="preserve"> к Техническому заданию в составе настоящей документации</w:t>
      </w:r>
      <w:r w:rsidRPr="00D37433">
        <w:rPr>
          <w:bCs/>
          <w:iCs/>
          <w:sz w:val="24"/>
          <w:szCs w:val="24"/>
        </w:rPr>
        <w:t>).</w:t>
      </w:r>
    </w:p>
    <w:p w14:paraId="4BE31475" w14:textId="77777777" w:rsidR="0017444D" w:rsidRPr="00990CFD" w:rsidRDefault="0017444D" w:rsidP="0017444D">
      <w:pPr>
        <w:autoSpaceDE w:val="0"/>
        <w:autoSpaceDN w:val="0"/>
        <w:adjustRightInd w:val="0"/>
        <w:spacing w:line="240" w:lineRule="auto"/>
        <w:ind w:firstLine="0"/>
        <w:rPr>
          <w:sz w:val="24"/>
          <w:szCs w:val="24"/>
        </w:rPr>
      </w:pPr>
    </w:p>
    <w:p w14:paraId="465F8F9B"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7" w:name="_Toc528321607"/>
      <w:bookmarkStart w:id="38" w:name="_Toc48730536"/>
      <w:bookmarkStart w:id="39" w:name="_Toc169597590"/>
      <w:r w:rsidRPr="00990CFD">
        <w:rPr>
          <w:b/>
          <w:bCs/>
          <w:snapToGrid w:val="0"/>
          <w:sz w:val="24"/>
          <w:szCs w:val="24"/>
        </w:rPr>
        <w:t>Коммерческая часть</w:t>
      </w:r>
      <w:bookmarkEnd w:id="37"/>
      <w:bookmarkEnd w:id="38"/>
      <w:bookmarkEnd w:id="39"/>
    </w:p>
    <w:p w14:paraId="5E0503CA" w14:textId="4C2603C8" w:rsidR="00220237" w:rsidRDefault="00C75588" w:rsidP="00426D5A">
      <w:pPr>
        <w:autoSpaceDE w:val="0"/>
        <w:autoSpaceDN w:val="0"/>
        <w:adjustRightInd w:val="0"/>
        <w:spacing w:line="240" w:lineRule="auto"/>
        <w:ind w:firstLine="709"/>
        <w:rPr>
          <w:bCs/>
          <w:iCs/>
          <w:sz w:val="24"/>
          <w:szCs w:val="24"/>
        </w:rPr>
      </w:pPr>
      <w:r w:rsidRPr="00C75588">
        <w:rPr>
          <w:bCs/>
          <w:iCs/>
          <w:sz w:val="24"/>
          <w:szCs w:val="24"/>
        </w:rPr>
        <w:t xml:space="preserve">Оплата </w:t>
      </w:r>
      <w:r w:rsidR="0017444D">
        <w:rPr>
          <w:bCs/>
          <w:iCs/>
          <w:sz w:val="24"/>
          <w:szCs w:val="24"/>
        </w:rPr>
        <w:t xml:space="preserve">выполненных работ осуществляется на условиях Договора предлагаемого </w:t>
      </w:r>
      <w:r w:rsidR="00426D5A">
        <w:rPr>
          <w:bCs/>
          <w:iCs/>
          <w:sz w:val="24"/>
          <w:szCs w:val="24"/>
        </w:rPr>
        <w:t>к заключению победителю открытого запроса предложений. Форм</w:t>
      </w:r>
      <w:r w:rsidR="00220237">
        <w:rPr>
          <w:bCs/>
          <w:iCs/>
          <w:sz w:val="24"/>
          <w:szCs w:val="24"/>
        </w:rPr>
        <w:t>у</w:t>
      </w:r>
      <w:r w:rsidR="00426D5A">
        <w:rPr>
          <w:bCs/>
          <w:iCs/>
          <w:sz w:val="24"/>
          <w:szCs w:val="24"/>
        </w:rPr>
        <w:t xml:space="preserve"> и условия договора</w:t>
      </w:r>
      <w:r w:rsidR="00220237">
        <w:rPr>
          <w:bCs/>
          <w:iCs/>
          <w:sz w:val="24"/>
          <w:szCs w:val="24"/>
        </w:rPr>
        <w:t xml:space="preserve"> участнику процедуры необходимо предоставить на согласование в составе заявке на участите. </w:t>
      </w:r>
      <w:r w:rsidR="00426D5A">
        <w:rPr>
          <w:bCs/>
          <w:iCs/>
          <w:sz w:val="24"/>
          <w:szCs w:val="24"/>
        </w:rPr>
        <w:t xml:space="preserve"> </w:t>
      </w:r>
      <w:r w:rsidR="00220237">
        <w:rPr>
          <w:bCs/>
          <w:iCs/>
          <w:sz w:val="24"/>
          <w:szCs w:val="24"/>
        </w:rPr>
        <w:t xml:space="preserve"> Если условия, предлагаемые участником, будут не приемлемы для Заказчика, ученику может быть отказано в заключении договора. </w:t>
      </w:r>
    </w:p>
    <w:p w14:paraId="41B94182" w14:textId="68972EB1" w:rsidR="00426D5A" w:rsidRDefault="004F1503" w:rsidP="00426D5A">
      <w:pPr>
        <w:autoSpaceDE w:val="0"/>
        <w:autoSpaceDN w:val="0"/>
        <w:adjustRightInd w:val="0"/>
        <w:spacing w:line="240" w:lineRule="auto"/>
        <w:ind w:firstLine="709"/>
        <w:rPr>
          <w:sz w:val="24"/>
          <w:szCs w:val="24"/>
        </w:rPr>
      </w:pPr>
      <w:r w:rsidRPr="00C46893">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w:t>
      </w:r>
      <w:r w:rsidR="005B69BA">
        <w:rPr>
          <w:sz w:val="24"/>
          <w:szCs w:val="24"/>
        </w:rPr>
        <w:t xml:space="preserve"> без согласования с заказчиком</w:t>
      </w:r>
      <w:r w:rsidR="00426D5A">
        <w:rPr>
          <w:sz w:val="24"/>
          <w:szCs w:val="24"/>
        </w:rPr>
        <w:t>.</w:t>
      </w:r>
    </w:p>
    <w:p w14:paraId="6F8438C0" w14:textId="1BEF2DB5" w:rsidR="004F1503" w:rsidRPr="00C46893" w:rsidRDefault="004F1503" w:rsidP="00426D5A">
      <w:pPr>
        <w:autoSpaceDE w:val="0"/>
        <w:autoSpaceDN w:val="0"/>
        <w:adjustRightInd w:val="0"/>
        <w:spacing w:line="240" w:lineRule="auto"/>
        <w:ind w:firstLine="709"/>
        <w:rPr>
          <w:sz w:val="24"/>
          <w:szCs w:val="24"/>
        </w:rPr>
      </w:pPr>
      <w:r w:rsidRPr="00C46893">
        <w:rPr>
          <w:sz w:val="24"/>
          <w:szCs w:val="24"/>
        </w:rPr>
        <w:t>Форма оплаты предусматривается в рублях РФ, путем перечисления денежных средств на расчетный счет Поставщика.</w:t>
      </w:r>
    </w:p>
    <w:p w14:paraId="510A046D" w14:textId="26C49A88" w:rsidR="00162A05" w:rsidRPr="00162A05" w:rsidRDefault="0040089B" w:rsidP="00813B71">
      <w:pPr>
        <w:autoSpaceDE w:val="0"/>
        <w:autoSpaceDN w:val="0"/>
        <w:adjustRightInd w:val="0"/>
        <w:spacing w:line="240" w:lineRule="auto"/>
        <w:ind w:firstLine="0"/>
        <w:rPr>
          <w:sz w:val="24"/>
          <w:szCs w:val="24"/>
        </w:rPr>
      </w:pPr>
      <w:r w:rsidRPr="0040089B">
        <w:rPr>
          <w:iCs/>
          <w:sz w:val="24"/>
          <w:szCs w:val="24"/>
        </w:rPr>
        <w:t xml:space="preserve"> </w:t>
      </w:r>
    </w:p>
    <w:p w14:paraId="5C4FBB1C" w14:textId="170DE24D" w:rsidR="00E61DF3" w:rsidRPr="00162A05" w:rsidRDefault="00E61DF3" w:rsidP="00CA6E8B">
      <w:pPr>
        <w:pStyle w:val="af6"/>
        <w:numPr>
          <w:ilvl w:val="0"/>
          <w:numId w:val="20"/>
        </w:numPr>
        <w:autoSpaceDE w:val="0"/>
        <w:autoSpaceDN w:val="0"/>
        <w:adjustRightInd w:val="0"/>
        <w:outlineLvl w:val="0"/>
        <w:rPr>
          <w:b/>
          <w:bCs/>
        </w:rPr>
      </w:pPr>
      <w:bookmarkStart w:id="40" w:name="_Toc169597591"/>
      <w:r w:rsidRPr="00162A05">
        <w:rPr>
          <w:b/>
          <w:bCs/>
        </w:rPr>
        <w:t>Требования к Участникам и документы, подлежащие предоставлению</w:t>
      </w:r>
      <w:r w:rsidR="00990CFD" w:rsidRPr="00162A05">
        <w:rPr>
          <w:b/>
          <w:bCs/>
        </w:rPr>
        <w:t>».</w:t>
      </w:r>
      <w:bookmarkEnd w:id="40"/>
    </w:p>
    <w:p w14:paraId="79C9F790" w14:textId="0E822763" w:rsidR="00E61DF3" w:rsidRPr="00BA08E8" w:rsidRDefault="00E61DF3" w:rsidP="00162A05">
      <w:pPr>
        <w:pStyle w:val="20"/>
        <w:numPr>
          <w:ilvl w:val="1"/>
          <w:numId w:val="20"/>
        </w:numPr>
        <w:spacing w:before="0"/>
        <w:jc w:val="both"/>
        <w:rPr>
          <w:rFonts w:ascii="Times New Roman" w:hAnsi="Times New Roman"/>
          <w:sz w:val="24"/>
          <w:szCs w:val="24"/>
        </w:rPr>
      </w:pPr>
      <w:bookmarkStart w:id="41" w:name="_Toc169597592"/>
      <w:bookmarkStart w:id="42" w:name="_Ref93088240"/>
      <w:bookmarkStart w:id="43" w:name="_Toc189545078"/>
      <w:r w:rsidRPr="00BA08E8">
        <w:rPr>
          <w:rFonts w:ascii="Times New Roman" w:hAnsi="Times New Roman"/>
          <w:sz w:val="24"/>
          <w:szCs w:val="24"/>
        </w:rPr>
        <w:t>Требования к Участникам</w:t>
      </w:r>
      <w:bookmarkEnd w:id="41"/>
      <w:r w:rsidRPr="00BA08E8">
        <w:rPr>
          <w:rFonts w:ascii="Times New Roman" w:hAnsi="Times New Roman"/>
          <w:sz w:val="24"/>
          <w:szCs w:val="24"/>
        </w:rPr>
        <w:t xml:space="preserve"> </w:t>
      </w:r>
    </w:p>
    <w:p w14:paraId="1951D243"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2"/>
      <w:bookmarkEnd w:id="43"/>
    </w:p>
    <w:p w14:paraId="0F4B1966"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4F1A13B4"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72BC54"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AAFB77B"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xml:space="preserve">.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CE7FA6">
        <w:rPr>
          <w:sz w:val="24"/>
          <w:szCs w:val="24"/>
        </w:rPr>
        <w:lastRenderedPageBreak/>
        <w:t>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21EE922" w14:textId="77777777" w:rsidR="00990CFD" w:rsidRDefault="00990CFD" w:rsidP="00990CFD">
      <w:pPr>
        <w:tabs>
          <w:tab w:val="num" w:pos="0"/>
        </w:tabs>
        <w:spacing w:line="240" w:lineRule="auto"/>
        <w:ind w:firstLine="0"/>
        <w:rPr>
          <w:sz w:val="24"/>
          <w:szCs w:val="24"/>
        </w:rPr>
      </w:pPr>
      <w:r>
        <w:rPr>
          <w:sz w:val="24"/>
          <w:szCs w:val="24"/>
        </w:rPr>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6B619516"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19A15692"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4" w:name="_Ref86827631"/>
      <w:bookmarkStart w:id="45" w:name="_Toc90385072"/>
      <w:bookmarkStart w:id="46" w:name="_Toc98253995"/>
      <w:bookmarkStart w:id="47" w:name="_Toc140817633"/>
      <w:bookmarkStart w:id="48" w:name="_Toc169597593"/>
      <w:r w:rsidRPr="00BA08E8">
        <w:rPr>
          <w:rFonts w:ascii="Times New Roman" w:hAnsi="Times New Roman"/>
          <w:sz w:val="24"/>
          <w:szCs w:val="24"/>
        </w:rPr>
        <w:t>Требования к документам</w:t>
      </w:r>
      <w:bookmarkEnd w:id="44"/>
      <w:bookmarkEnd w:id="45"/>
      <w:bookmarkEnd w:id="46"/>
      <w:bookmarkEnd w:id="47"/>
      <w:bookmarkEnd w:id="48"/>
    </w:p>
    <w:p w14:paraId="5D82CFF7"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7E712805"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56193A3B" w14:textId="0E441F8D"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DBD15D" w14:textId="4FB1A501"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2BFB8DC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6C7B504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1C3A216"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592E0E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56E4473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55BCC9B1" w14:textId="2C6B4546" w:rsidR="00E61DF3" w:rsidRPr="00990CFD"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46926570"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AA7923E"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366731B4" w14:textId="254B0FAC"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5909A6F" w14:textId="6384D834"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D9F7995" w14:textId="135111F4"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4D09A2B" w14:textId="77777777" w:rsidR="00C8428A" w:rsidRPr="00BA08E8" w:rsidRDefault="00C8428A" w:rsidP="00E61DF3">
      <w:pPr>
        <w:tabs>
          <w:tab w:val="num" w:pos="0"/>
        </w:tabs>
        <w:spacing w:line="240" w:lineRule="auto"/>
        <w:ind w:firstLine="0"/>
        <w:rPr>
          <w:sz w:val="24"/>
          <w:szCs w:val="24"/>
        </w:rPr>
      </w:pPr>
    </w:p>
    <w:p w14:paraId="51B7094F"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9" w:name="_Ref55280436"/>
      <w:bookmarkStart w:id="50" w:name="_Toc55285345"/>
      <w:bookmarkStart w:id="51" w:name="_Toc55305382"/>
      <w:bookmarkStart w:id="52" w:name="_Toc57314644"/>
      <w:bookmarkStart w:id="53" w:name="_Toc69728967"/>
      <w:bookmarkStart w:id="54" w:name="_Toc189545077"/>
      <w:bookmarkStart w:id="55" w:name="_Toc169597594"/>
      <w:bookmarkEnd w:id="29"/>
      <w:bookmarkEnd w:id="30"/>
      <w:bookmarkEnd w:id="31"/>
      <w:bookmarkEnd w:id="32"/>
      <w:bookmarkEnd w:id="33"/>
      <w:r w:rsidRPr="00BA08E8">
        <w:rPr>
          <w:rFonts w:ascii="Times New Roman" w:hAnsi="Times New Roman"/>
          <w:sz w:val="24"/>
          <w:szCs w:val="24"/>
        </w:rPr>
        <w:t xml:space="preserve">Подготовка </w:t>
      </w:r>
      <w:bookmarkEnd w:id="49"/>
      <w:bookmarkEnd w:id="50"/>
      <w:bookmarkEnd w:id="51"/>
      <w:bookmarkEnd w:id="52"/>
      <w:bookmarkEnd w:id="53"/>
      <w:r w:rsidRPr="00BA08E8">
        <w:rPr>
          <w:rFonts w:ascii="Times New Roman" w:hAnsi="Times New Roman"/>
          <w:sz w:val="24"/>
          <w:szCs w:val="24"/>
        </w:rPr>
        <w:t>Предложений</w:t>
      </w:r>
      <w:bookmarkEnd w:id="54"/>
      <w:bookmarkEnd w:id="55"/>
    </w:p>
    <w:p w14:paraId="75ED038C"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6" w:name="_Ref56229154"/>
      <w:bookmarkStart w:id="57" w:name="_Toc57314645"/>
      <w:bookmarkStart w:id="58" w:name="_Toc98253987"/>
      <w:bookmarkStart w:id="59" w:name="_Toc140817627"/>
      <w:bookmarkStart w:id="60" w:name="_Toc169597595"/>
      <w:r w:rsidRPr="00BA08E8">
        <w:rPr>
          <w:rFonts w:ascii="Times New Roman" w:hAnsi="Times New Roman"/>
          <w:sz w:val="24"/>
          <w:szCs w:val="24"/>
        </w:rPr>
        <w:t xml:space="preserve">Общие требования к </w:t>
      </w:r>
      <w:bookmarkEnd w:id="56"/>
      <w:bookmarkEnd w:id="57"/>
      <w:r w:rsidRPr="00BA08E8">
        <w:rPr>
          <w:rFonts w:ascii="Times New Roman" w:hAnsi="Times New Roman"/>
          <w:sz w:val="24"/>
          <w:szCs w:val="24"/>
        </w:rPr>
        <w:t>Предложению</w:t>
      </w:r>
      <w:bookmarkEnd w:id="58"/>
      <w:bookmarkEnd w:id="59"/>
      <w:bookmarkEnd w:id="60"/>
    </w:p>
    <w:p w14:paraId="20AE089F" w14:textId="77777777" w:rsidR="00E61DF3" w:rsidRPr="00BA08E8" w:rsidRDefault="00E61DF3" w:rsidP="00E61DF3">
      <w:pPr>
        <w:tabs>
          <w:tab w:val="num" w:pos="0"/>
        </w:tabs>
        <w:spacing w:line="240" w:lineRule="auto"/>
        <w:ind w:firstLine="0"/>
        <w:rPr>
          <w:sz w:val="24"/>
          <w:szCs w:val="24"/>
        </w:rPr>
      </w:pPr>
      <w:bookmarkStart w:id="61" w:name="_Ref56235235"/>
      <w:r w:rsidRPr="00BA08E8">
        <w:rPr>
          <w:sz w:val="24"/>
          <w:szCs w:val="24"/>
        </w:rPr>
        <w:t>4.1.1. Участник должен подготовить Предложение, включающее:</w:t>
      </w:r>
    </w:p>
    <w:p w14:paraId="4F8D91DB" w14:textId="21B3BF2A"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05214D16" w14:textId="0E09E96B"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w:t>
      </w:r>
    </w:p>
    <w:p w14:paraId="2EF256FA" w14:textId="1300BFAB"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lastRenderedPageBreak/>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1FF7B41"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61"/>
    </w:p>
    <w:p w14:paraId="61283C8F" w14:textId="3DB63A76" w:rsidR="00E61DF3" w:rsidRPr="00BA08E8" w:rsidRDefault="00E61DF3" w:rsidP="00E61DF3">
      <w:pPr>
        <w:tabs>
          <w:tab w:val="num" w:pos="0"/>
        </w:tabs>
        <w:spacing w:line="240" w:lineRule="auto"/>
        <w:ind w:firstLine="0"/>
        <w:rPr>
          <w:sz w:val="24"/>
          <w:szCs w:val="24"/>
        </w:rPr>
      </w:pPr>
      <w:bookmarkStart w:id="62"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proofErr w:type="gramStart"/>
      <w:r w:rsidR="00D37433" w:rsidRPr="00BA08E8">
        <w:rPr>
          <w:sz w:val="24"/>
          <w:szCs w:val="24"/>
        </w:rPr>
        <w:t>рассмотрения</w:t>
      </w:r>
      <w:proofErr w:type="gramEnd"/>
      <w:r w:rsidRPr="00BA08E8">
        <w:rPr>
          <w:sz w:val="24"/>
          <w:szCs w:val="24"/>
        </w:rPr>
        <w:t xml:space="preserve"> по существу.</w:t>
      </w:r>
      <w:bookmarkEnd w:id="62"/>
    </w:p>
    <w:p w14:paraId="5FA832E2" w14:textId="77777777" w:rsidR="00E61DF3" w:rsidRPr="00BA08E8" w:rsidRDefault="00E61DF3" w:rsidP="00E61DF3">
      <w:pPr>
        <w:tabs>
          <w:tab w:val="num" w:pos="0"/>
        </w:tabs>
        <w:spacing w:line="240" w:lineRule="auto"/>
        <w:ind w:firstLine="0"/>
        <w:rPr>
          <w:sz w:val="24"/>
          <w:szCs w:val="24"/>
        </w:rPr>
      </w:pPr>
      <w:bookmarkStart w:id="63" w:name="_Ref55279015"/>
      <w:bookmarkStart w:id="64"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3"/>
    </w:p>
    <w:p w14:paraId="52B4E862"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4"/>
    </w:p>
    <w:p w14:paraId="0143E11B"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1F72B2" w14:textId="77777777" w:rsidR="00E61DF3" w:rsidRPr="00BA08E8" w:rsidRDefault="00E61DF3" w:rsidP="00E61DF3">
      <w:pPr>
        <w:tabs>
          <w:tab w:val="num" w:pos="0"/>
        </w:tabs>
        <w:spacing w:line="240" w:lineRule="auto"/>
        <w:ind w:firstLine="0"/>
        <w:rPr>
          <w:sz w:val="24"/>
          <w:szCs w:val="24"/>
        </w:rPr>
      </w:pPr>
      <w:bookmarkStart w:id="65" w:name="_Ref56220439"/>
      <w:bookmarkStart w:id="66" w:name="_Ref56233643"/>
      <w:bookmarkStart w:id="67" w:name="_Ref56235653"/>
      <w:bookmarkStart w:id="68"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5"/>
    <w:p w14:paraId="657FDEBF"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59120AF" w14:textId="77777777" w:rsidR="00E61DF3" w:rsidRPr="00BA08E8" w:rsidRDefault="00E61DF3" w:rsidP="00E61DF3">
      <w:pPr>
        <w:tabs>
          <w:tab w:val="num" w:pos="0"/>
        </w:tabs>
        <w:spacing w:line="240" w:lineRule="auto"/>
        <w:ind w:firstLine="0"/>
        <w:rPr>
          <w:sz w:val="24"/>
          <w:szCs w:val="24"/>
        </w:rPr>
      </w:pPr>
    </w:p>
    <w:p w14:paraId="5B9FD34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9" w:name="_Toc57314647"/>
      <w:bookmarkStart w:id="70" w:name="_Toc98253989"/>
      <w:bookmarkStart w:id="71" w:name="_Toc140817628"/>
      <w:bookmarkStart w:id="72" w:name="_Toc169597596"/>
      <w:bookmarkEnd w:id="66"/>
      <w:bookmarkEnd w:id="67"/>
      <w:bookmarkEnd w:id="68"/>
      <w:r w:rsidRPr="00BA08E8">
        <w:rPr>
          <w:rFonts w:ascii="Times New Roman" w:hAnsi="Times New Roman"/>
          <w:sz w:val="24"/>
          <w:szCs w:val="24"/>
        </w:rPr>
        <w:t xml:space="preserve">Требования к языку </w:t>
      </w:r>
      <w:bookmarkEnd w:id="69"/>
      <w:r w:rsidRPr="00BA08E8">
        <w:rPr>
          <w:rFonts w:ascii="Times New Roman" w:hAnsi="Times New Roman"/>
          <w:sz w:val="24"/>
          <w:szCs w:val="24"/>
        </w:rPr>
        <w:t>Предложения</w:t>
      </w:r>
      <w:bookmarkEnd w:id="70"/>
      <w:bookmarkEnd w:id="71"/>
      <w:bookmarkEnd w:id="72"/>
    </w:p>
    <w:p w14:paraId="1D786438" w14:textId="77777777" w:rsidR="00E61DF3" w:rsidRPr="00BA08E8" w:rsidRDefault="00E61DF3" w:rsidP="00E61DF3">
      <w:pPr>
        <w:tabs>
          <w:tab w:val="num" w:pos="0"/>
        </w:tabs>
        <w:spacing w:line="240" w:lineRule="auto"/>
        <w:ind w:firstLine="0"/>
        <w:rPr>
          <w:sz w:val="24"/>
          <w:szCs w:val="24"/>
        </w:rPr>
      </w:pPr>
      <w:bookmarkStart w:id="73"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EA978A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422AFA0F"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4" w:name="_Hlt40850038"/>
      <w:bookmarkEnd w:id="74"/>
    </w:p>
    <w:p w14:paraId="05C7F961" w14:textId="77777777" w:rsidR="00E61DF3" w:rsidRPr="00BA08E8" w:rsidRDefault="00E61DF3" w:rsidP="00E61DF3">
      <w:pPr>
        <w:tabs>
          <w:tab w:val="num" w:pos="0"/>
        </w:tabs>
        <w:spacing w:line="240" w:lineRule="auto"/>
        <w:ind w:firstLine="0"/>
        <w:rPr>
          <w:sz w:val="24"/>
          <w:szCs w:val="24"/>
        </w:rPr>
      </w:pPr>
    </w:p>
    <w:p w14:paraId="63B6AF3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Toc57314653"/>
      <w:bookmarkStart w:id="76" w:name="_Toc98253991"/>
      <w:bookmarkStart w:id="77" w:name="_Toc140817629"/>
      <w:bookmarkStart w:id="78" w:name="_Toc169597597"/>
      <w:bookmarkEnd w:id="73"/>
      <w:r w:rsidRPr="00BA08E8">
        <w:rPr>
          <w:rFonts w:ascii="Times New Roman" w:hAnsi="Times New Roman"/>
          <w:sz w:val="24"/>
          <w:szCs w:val="24"/>
        </w:rPr>
        <w:t xml:space="preserve">Разъяснение </w:t>
      </w:r>
      <w:bookmarkEnd w:id="75"/>
      <w:r w:rsidRPr="00BA08E8">
        <w:rPr>
          <w:rFonts w:ascii="Times New Roman" w:hAnsi="Times New Roman"/>
          <w:sz w:val="24"/>
          <w:szCs w:val="24"/>
        </w:rPr>
        <w:t>закупочной Документации</w:t>
      </w:r>
      <w:bookmarkEnd w:id="76"/>
      <w:bookmarkEnd w:id="77"/>
      <w:bookmarkEnd w:id="78"/>
    </w:p>
    <w:p w14:paraId="726DAF6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494557C"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69A042FF" w14:textId="77777777" w:rsidR="00E61DF3" w:rsidRPr="00BA08E8" w:rsidRDefault="00E61DF3" w:rsidP="00E61DF3">
      <w:pPr>
        <w:tabs>
          <w:tab w:val="num" w:pos="0"/>
        </w:tabs>
        <w:spacing w:line="240" w:lineRule="auto"/>
        <w:ind w:firstLine="0"/>
        <w:rPr>
          <w:sz w:val="24"/>
          <w:szCs w:val="24"/>
        </w:rPr>
      </w:pPr>
    </w:p>
    <w:p w14:paraId="44371F61"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9" w:name="_Ref86823116"/>
      <w:bookmarkStart w:id="80" w:name="_Toc90385058"/>
      <w:bookmarkStart w:id="81" w:name="_Toc98253992"/>
      <w:bookmarkStart w:id="82" w:name="_Toc140817630"/>
      <w:bookmarkStart w:id="83" w:name="_Toc169597598"/>
      <w:r w:rsidRPr="00BA08E8">
        <w:rPr>
          <w:rFonts w:ascii="Times New Roman" w:hAnsi="Times New Roman"/>
          <w:sz w:val="24"/>
          <w:szCs w:val="24"/>
        </w:rPr>
        <w:t xml:space="preserve">Продление срока окончания приема </w:t>
      </w:r>
      <w:bookmarkEnd w:id="79"/>
      <w:bookmarkEnd w:id="80"/>
      <w:r w:rsidRPr="00BA08E8">
        <w:rPr>
          <w:rFonts w:ascii="Times New Roman" w:hAnsi="Times New Roman"/>
          <w:sz w:val="24"/>
          <w:szCs w:val="24"/>
        </w:rPr>
        <w:t>Предложений</w:t>
      </w:r>
      <w:bookmarkEnd w:id="81"/>
      <w:bookmarkEnd w:id="82"/>
      <w:bookmarkEnd w:id="83"/>
    </w:p>
    <w:p w14:paraId="11BBB7EA"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698B4028" w14:textId="77777777" w:rsidR="00E61DF3" w:rsidRPr="00BA08E8" w:rsidRDefault="00E61DF3" w:rsidP="00E61DF3">
      <w:pPr>
        <w:tabs>
          <w:tab w:val="num" w:pos="0"/>
        </w:tabs>
        <w:spacing w:line="240" w:lineRule="auto"/>
        <w:ind w:firstLine="0"/>
        <w:rPr>
          <w:sz w:val="24"/>
          <w:szCs w:val="24"/>
        </w:rPr>
      </w:pPr>
    </w:p>
    <w:p w14:paraId="1E29288F" w14:textId="77777777" w:rsidR="00E61DF3" w:rsidRPr="00BA08E8" w:rsidRDefault="00E61DF3" w:rsidP="00E61DF3">
      <w:pPr>
        <w:tabs>
          <w:tab w:val="num" w:pos="0"/>
        </w:tabs>
        <w:spacing w:line="240" w:lineRule="auto"/>
        <w:ind w:firstLine="0"/>
        <w:rPr>
          <w:sz w:val="24"/>
          <w:szCs w:val="24"/>
        </w:rPr>
      </w:pPr>
      <w:r w:rsidRPr="00BA08E8">
        <w:rPr>
          <w:sz w:val="24"/>
          <w:szCs w:val="24"/>
        </w:rPr>
        <w:lastRenderedPageBreak/>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4" w:name="_Toc189545079"/>
    </w:p>
    <w:p w14:paraId="2C05AA40" w14:textId="77777777" w:rsidR="00E61DF3" w:rsidRPr="00BA08E8" w:rsidRDefault="00E61DF3" w:rsidP="00E61DF3">
      <w:pPr>
        <w:tabs>
          <w:tab w:val="num" w:pos="0"/>
        </w:tabs>
        <w:spacing w:line="240" w:lineRule="auto"/>
        <w:ind w:firstLine="0"/>
        <w:rPr>
          <w:b/>
          <w:sz w:val="24"/>
          <w:szCs w:val="24"/>
        </w:rPr>
      </w:pPr>
    </w:p>
    <w:p w14:paraId="70612AD8"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5" w:name="_Toc169597599"/>
      <w:r w:rsidRPr="008324C7">
        <w:rPr>
          <w:rFonts w:ascii="Times New Roman" w:hAnsi="Times New Roman"/>
          <w:sz w:val="24"/>
          <w:szCs w:val="24"/>
        </w:rPr>
        <w:t>Подача предложений и их прием</w:t>
      </w:r>
      <w:bookmarkEnd w:id="85"/>
    </w:p>
    <w:p w14:paraId="1EEC63B6" w14:textId="1559C5C9"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6" w:name="_Ref55280453"/>
      <w:bookmarkStart w:id="87" w:name="_Toc55285353"/>
      <w:bookmarkStart w:id="88" w:name="_Toc55305385"/>
      <w:bookmarkStart w:id="89" w:name="_Toc57314656"/>
      <w:bookmarkStart w:id="90" w:name="_Toc69728970"/>
      <w:bookmarkStart w:id="91" w:name="_Toc189545080"/>
      <w:bookmarkEnd w:id="84"/>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5217F083" w14:textId="77777777" w:rsidR="00E61DF3" w:rsidRPr="00BA08E8" w:rsidRDefault="00E61DF3" w:rsidP="00E61DF3">
      <w:pPr>
        <w:pStyle w:val="111"/>
        <w:pageBreakBefore w:val="0"/>
        <w:spacing w:before="0" w:after="0"/>
        <w:rPr>
          <w:rFonts w:ascii="Times New Roman" w:hAnsi="Times New Roman"/>
          <w:sz w:val="24"/>
          <w:szCs w:val="24"/>
        </w:rPr>
      </w:pPr>
    </w:p>
    <w:p w14:paraId="7B72B8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2" w:name="_Toc169597600"/>
      <w:r w:rsidRPr="00BA08E8">
        <w:rPr>
          <w:rFonts w:ascii="Times New Roman" w:hAnsi="Times New Roman"/>
          <w:sz w:val="24"/>
          <w:szCs w:val="24"/>
        </w:rPr>
        <w:t xml:space="preserve">Оценка </w:t>
      </w:r>
      <w:bookmarkEnd w:id="86"/>
      <w:bookmarkEnd w:id="87"/>
      <w:bookmarkEnd w:id="88"/>
      <w:bookmarkEnd w:id="89"/>
      <w:bookmarkEnd w:id="90"/>
      <w:r w:rsidRPr="00BA08E8">
        <w:rPr>
          <w:rFonts w:ascii="Times New Roman" w:hAnsi="Times New Roman"/>
          <w:sz w:val="24"/>
          <w:szCs w:val="24"/>
        </w:rPr>
        <w:t>Предложений и проведение переговоров</w:t>
      </w:r>
      <w:bookmarkEnd w:id="91"/>
      <w:bookmarkEnd w:id="92"/>
    </w:p>
    <w:p w14:paraId="0429B794"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Toc98254000"/>
      <w:bookmarkStart w:id="94" w:name="_Toc169597601"/>
      <w:r w:rsidRPr="00485B48">
        <w:rPr>
          <w:rFonts w:ascii="Times New Roman" w:hAnsi="Times New Roman"/>
          <w:sz w:val="24"/>
          <w:szCs w:val="24"/>
        </w:rPr>
        <w:t>Общие положения</w:t>
      </w:r>
      <w:bookmarkEnd w:id="93"/>
      <w:bookmarkEnd w:id="94"/>
    </w:p>
    <w:p w14:paraId="4F746E60"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71CD918"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0A3C269E" w14:textId="77777777" w:rsidR="00E61DF3" w:rsidRPr="00485B48" w:rsidRDefault="00E61DF3" w:rsidP="00E61DF3">
      <w:pPr>
        <w:tabs>
          <w:tab w:val="num" w:pos="0"/>
        </w:tabs>
        <w:spacing w:line="240" w:lineRule="auto"/>
        <w:ind w:firstLine="0"/>
        <w:rPr>
          <w:sz w:val="24"/>
          <w:szCs w:val="24"/>
        </w:rPr>
      </w:pPr>
    </w:p>
    <w:p w14:paraId="40A221C3"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5" w:name="_Ref93089454"/>
      <w:bookmarkStart w:id="96" w:name="_Toc98254001"/>
      <w:bookmarkStart w:id="97" w:name="_Toc169597602"/>
      <w:bookmarkStart w:id="98" w:name="_Ref55304418"/>
      <w:r w:rsidRPr="00485B48">
        <w:rPr>
          <w:rFonts w:ascii="Times New Roman" w:hAnsi="Times New Roman"/>
          <w:sz w:val="24"/>
          <w:szCs w:val="24"/>
        </w:rPr>
        <w:t>Отборочная стадия</w:t>
      </w:r>
      <w:bookmarkEnd w:id="95"/>
      <w:bookmarkEnd w:id="96"/>
      <w:bookmarkEnd w:id="97"/>
    </w:p>
    <w:p w14:paraId="26F60FAE"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8"/>
      <w:r w:rsidRPr="00485B48">
        <w:rPr>
          <w:sz w:val="24"/>
          <w:szCs w:val="24"/>
        </w:rPr>
        <w:t>проверяется:</w:t>
      </w:r>
    </w:p>
    <w:p w14:paraId="48C457E2"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14:paraId="2F6C527E"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69A579FF"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0C461DC2" w14:textId="77777777" w:rsidR="00E61DF3" w:rsidRPr="00485B48" w:rsidRDefault="00E61DF3" w:rsidP="00E61DF3">
      <w:pPr>
        <w:tabs>
          <w:tab w:val="num" w:pos="0"/>
        </w:tabs>
        <w:spacing w:line="240" w:lineRule="auto"/>
        <w:ind w:firstLine="0"/>
        <w:rPr>
          <w:sz w:val="24"/>
          <w:szCs w:val="24"/>
        </w:rPr>
      </w:pPr>
      <w:bookmarkStart w:id="99" w:name="_Ref55304419"/>
    </w:p>
    <w:p w14:paraId="78F04116"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FDF03D" w14:textId="77777777" w:rsidR="00E61DF3" w:rsidRPr="00485B48" w:rsidRDefault="00E61DF3" w:rsidP="00E61DF3">
      <w:pPr>
        <w:tabs>
          <w:tab w:val="num" w:pos="0"/>
        </w:tabs>
        <w:spacing w:line="240" w:lineRule="auto"/>
        <w:ind w:firstLine="0"/>
        <w:rPr>
          <w:sz w:val="24"/>
          <w:szCs w:val="24"/>
        </w:rPr>
      </w:pPr>
      <w:bookmarkStart w:id="100"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9"/>
      <w:bookmarkEnd w:id="100"/>
    </w:p>
    <w:p w14:paraId="2FF628C1"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118650BA"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14:paraId="68D3B686"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1D0E336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44D6F8DE" w14:textId="77777777" w:rsidR="00E61DF3" w:rsidRPr="00485B48" w:rsidRDefault="00E61DF3" w:rsidP="00E61DF3">
      <w:pPr>
        <w:tabs>
          <w:tab w:val="num" w:pos="0"/>
        </w:tabs>
        <w:spacing w:line="240" w:lineRule="auto"/>
        <w:ind w:firstLine="0"/>
        <w:rPr>
          <w:sz w:val="24"/>
          <w:szCs w:val="24"/>
        </w:rPr>
      </w:pPr>
    </w:p>
    <w:p w14:paraId="06163F8F" w14:textId="77777777" w:rsidR="00E61DF3" w:rsidRPr="00BA08E8" w:rsidRDefault="00E61DF3" w:rsidP="00E61DF3">
      <w:pPr>
        <w:tabs>
          <w:tab w:val="num" w:pos="0"/>
        </w:tabs>
        <w:spacing w:line="240" w:lineRule="auto"/>
        <w:ind w:firstLine="0"/>
        <w:rPr>
          <w:i/>
          <w:sz w:val="24"/>
          <w:szCs w:val="24"/>
        </w:rPr>
      </w:pPr>
    </w:p>
    <w:p w14:paraId="1E90FB7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1" w:name="_Ref93089457"/>
      <w:bookmarkStart w:id="102" w:name="_Toc98254004"/>
      <w:bookmarkStart w:id="103" w:name="_Toc169597603"/>
      <w:bookmarkStart w:id="104" w:name="_Ref55304422"/>
      <w:r w:rsidRPr="00E61DF3">
        <w:rPr>
          <w:rFonts w:ascii="Times New Roman" w:hAnsi="Times New Roman"/>
          <w:sz w:val="24"/>
          <w:szCs w:val="24"/>
        </w:rPr>
        <w:t>Оценочная стадия</w:t>
      </w:r>
      <w:bookmarkEnd w:id="101"/>
      <w:bookmarkEnd w:id="102"/>
      <w:bookmarkEnd w:id="103"/>
    </w:p>
    <w:bookmarkEnd w:id="104"/>
    <w:p w14:paraId="3B0AAACA" w14:textId="5B1D9D38"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w:t>
      </w:r>
      <w:r w:rsidR="00FA1A16">
        <w:rPr>
          <w:sz w:val="24"/>
          <w:szCs w:val="24"/>
        </w:rPr>
        <w:t xml:space="preserve"> цены предложения при условии приемлемости условий оплаты для З</w:t>
      </w:r>
      <w:bookmarkStart w:id="105" w:name="_GoBack"/>
      <w:bookmarkEnd w:id="105"/>
      <w:r w:rsidR="00FA1A16">
        <w:rPr>
          <w:sz w:val="24"/>
          <w:szCs w:val="24"/>
        </w:rPr>
        <w:t>аказчика</w:t>
      </w:r>
      <w:r w:rsidR="00A57DA0">
        <w:rPr>
          <w:sz w:val="24"/>
          <w:szCs w:val="24"/>
        </w:rPr>
        <w:t>:</w:t>
      </w:r>
    </w:p>
    <w:p w14:paraId="27471CE0" w14:textId="77777777" w:rsidR="00426D5A" w:rsidRDefault="00426D5A" w:rsidP="00426D5A">
      <w:pPr>
        <w:autoSpaceDE w:val="0"/>
        <w:autoSpaceDN w:val="0"/>
        <w:adjustRightInd w:val="0"/>
        <w:ind w:firstLine="0"/>
        <w:rPr>
          <w:i/>
        </w:rPr>
      </w:pPr>
    </w:p>
    <w:p w14:paraId="02926A66" w14:textId="121AC012" w:rsidR="00426D5A" w:rsidRPr="00426D5A" w:rsidRDefault="00426D5A" w:rsidP="00426D5A">
      <w:pPr>
        <w:autoSpaceDE w:val="0"/>
        <w:autoSpaceDN w:val="0"/>
        <w:adjustRightInd w:val="0"/>
        <w:ind w:firstLine="0"/>
        <w:rPr>
          <w:i/>
          <w:sz w:val="24"/>
          <w:szCs w:val="24"/>
        </w:rPr>
      </w:pPr>
      <w:r w:rsidRPr="00426D5A">
        <w:rPr>
          <w:i/>
          <w:sz w:val="24"/>
          <w:szCs w:val="24"/>
        </w:rPr>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4608704B" w14:textId="77777777" w:rsidR="00426D5A" w:rsidRDefault="00426D5A" w:rsidP="00426D5A">
      <w:pPr>
        <w:ind w:firstLine="0"/>
        <w:rPr>
          <w:sz w:val="24"/>
          <w:szCs w:val="24"/>
        </w:rPr>
      </w:pPr>
    </w:p>
    <w:p w14:paraId="6803BD37" w14:textId="77777777" w:rsidR="00E61DF3" w:rsidRPr="00BA08E8" w:rsidRDefault="00E61DF3" w:rsidP="00E61DF3">
      <w:pPr>
        <w:tabs>
          <w:tab w:val="num" w:pos="0"/>
        </w:tabs>
        <w:spacing w:line="240" w:lineRule="auto"/>
        <w:ind w:firstLine="0"/>
        <w:rPr>
          <w:i/>
          <w:sz w:val="24"/>
          <w:szCs w:val="24"/>
        </w:rPr>
      </w:pPr>
    </w:p>
    <w:p w14:paraId="727ED439"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6" w:name="_Ref93697814"/>
      <w:bookmarkStart w:id="107" w:name="_Toc98254003"/>
      <w:bookmarkStart w:id="108" w:name="_Toc169597604"/>
      <w:r w:rsidRPr="00E61DF3">
        <w:rPr>
          <w:rFonts w:ascii="Times New Roman" w:hAnsi="Times New Roman"/>
          <w:sz w:val="24"/>
          <w:szCs w:val="24"/>
        </w:rPr>
        <w:lastRenderedPageBreak/>
        <w:t>Проведение переговоров</w:t>
      </w:r>
      <w:bookmarkEnd w:id="106"/>
      <w:bookmarkEnd w:id="107"/>
      <w:bookmarkEnd w:id="108"/>
    </w:p>
    <w:p w14:paraId="57A01D83" w14:textId="721A2E3A"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34991417" w14:textId="67C84E7B"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FA4869A"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15CCB064"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897BC46" w14:textId="77777777" w:rsidR="00E61DF3" w:rsidRPr="00485B48" w:rsidRDefault="00E61DF3" w:rsidP="00E61DF3">
      <w:pPr>
        <w:tabs>
          <w:tab w:val="num" w:pos="0"/>
        </w:tabs>
        <w:spacing w:line="240" w:lineRule="auto"/>
        <w:ind w:firstLine="0"/>
        <w:rPr>
          <w:sz w:val="24"/>
          <w:szCs w:val="24"/>
        </w:rPr>
      </w:pPr>
    </w:p>
    <w:p w14:paraId="201EC25E"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57134A11"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A0D57AD"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0CE95819"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6EE57F29" w14:textId="77777777" w:rsidR="00E61DF3" w:rsidRPr="00BA08E8" w:rsidRDefault="00E61DF3" w:rsidP="00E61DF3">
      <w:pPr>
        <w:tabs>
          <w:tab w:val="num" w:pos="0"/>
        </w:tabs>
        <w:spacing w:line="240" w:lineRule="auto"/>
        <w:ind w:firstLine="0"/>
        <w:rPr>
          <w:sz w:val="24"/>
          <w:szCs w:val="24"/>
        </w:rPr>
      </w:pPr>
    </w:p>
    <w:p w14:paraId="759F38C1"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09" w:name="_Ref55280474"/>
      <w:bookmarkStart w:id="110" w:name="_Toc55285356"/>
      <w:bookmarkStart w:id="111" w:name="_Toc55305388"/>
      <w:bookmarkStart w:id="112" w:name="_Toc57314659"/>
      <w:bookmarkStart w:id="113" w:name="_Toc69728973"/>
      <w:bookmarkStart w:id="114" w:name="_Toc189545082"/>
      <w:bookmarkStart w:id="115" w:name="_Toc169597605"/>
      <w:r w:rsidRPr="00BA08E8">
        <w:rPr>
          <w:rFonts w:ascii="Times New Roman" w:hAnsi="Times New Roman"/>
          <w:sz w:val="24"/>
          <w:szCs w:val="24"/>
        </w:rPr>
        <w:t>Подписание Договора</w:t>
      </w:r>
      <w:bookmarkEnd w:id="109"/>
      <w:bookmarkEnd w:id="110"/>
      <w:bookmarkEnd w:id="111"/>
      <w:bookmarkEnd w:id="112"/>
      <w:bookmarkEnd w:id="113"/>
      <w:bookmarkEnd w:id="114"/>
      <w:bookmarkEnd w:id="115"/>
    </w:p>
    <w:p w14:paraId="3B4D6606" w14:textId="423491C2" w:rsidR="00C54AA2" w:rsidRPr="00C54AA2" w:rsidRDefault="00C54AA2" w:rsidP="00C54AA2">
      <w:pPr>
        <w:tabs>
          <w:tab w:val="num" w:pos="0"/>
        </w:tabs>
        <w:spacing w:line="240" w:lineRule="auto"/>
        <w:ind w:firstLine="0"/>
        <w:rPr>
          <w:sz w:val="24"/>
          <w:szCs w:val="24"/>
        </w:rPr>
      </w:pPr>
      <w:r w:rsidRPr="00C54AA2">
        <w:rPr>
          <w:sz w:val="24"/>
          <w:szCs w:val="24"/>
        </w:rPr>
        <w:t xml:space="preserve">Договор между Организатором и Победителем подписывается в течение </w:t>
      </w:r>
      <w:r w:rsidR="000D36C9">
        <w:rPr>
          <w:sz w:val="24"/>
          <w:szCs w:val="24"/>
        </w:rPr>
        <w:t>2</w:t>
      </w:r>
      <w:r w:rsidRPr="00C54AA2">
        <w:rPr>
          <w:sz w:val="24"/>
          <w:szCs w:val="24"/>
        </w:rPr>
        <w:t xml:space="preserve">0 дней с момента утверждения протокола решения Закупочной комиссии о выборе Победителя Запроса предложений. </w:t>
      </w:r>
    </w:p>
    <w:p w14:paraId="45E18EFE" w14:textId="35A96A66" w:rsidR="00C54AA2" w:rsidRDefault="009E79DB" w:rsidP="00C54AA2">
      <w:pPr>
        <w:tabs>
          <w:tab w:val="num" w:pos="0"/>
        </w:tabs>
        <w:spacing w:line="240" w:lineRule="auto"/>
        <w:ind w:firstLine="0"/>
        <w:rPr>
          <w:sz w:val="24"/>
          <w:szCs w:val="24"/>
        </w:rPr>
      </w:pPr>
      <w:r w:rsidRPr="009E79DB">
        <w:rPr>
          <w:sz w:val="24"/>
          <w:szCs w:val="24"/>
        </w:rPr>
        <w:t>Участник предоставляет проект договора, соответствующий коммерческому предложению и техническому заданию.</w:t>
      </w:r>
    </w:p>
    <w:p w14:paraId="3F63A259" w14:textId="77777777" w:rsidR="009E79DB" w:rsidRPr="00BA08E8" w:rsidRDefault="009E79DB" w:rsidP="00C54AA2">
      <w:pPr>
        <w:tabs>
          <w:tab w:val="num" w:pos="0"/>
        </w:tabs>
        <w:spacing w:line="240" w:lineRule="auto"/>
        <w:ind w:firstLine="0"/>
        <w:rPr>
          <w:sz w:val="24"/>
          <w:szCs w:val="24"/>
        </w:rPr>
      </w:pPr>
    </w:p>
    <w:p w14:paraId="0F3DF633" w14:textId="6F10D45A"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6" w:name="_Ref55280483"/>
      <w:bookmarkStart w:id="117" w:name="_Toc55285357"/>
      <w:bookmarkStart w:id="118" w:name="_Toc55305389"/>
      <w:bookmarkStart w:id="119" w:name="_Toc57314660"/>
      <w:bookmarkStart w:id="120" w:name="_Toc69728974"/>
      <w:bookmarkStart w:id="121" w:name="_Toc189545083"/>
      <w:bookmarkStart w:id="122" w:name="_Toc169597606"/>
      <w:r w:rsidRPr="00BA08E8">
        <w:rPr>
          <w:rFonts w:ascii="Times New Roman" w:hAnsi="Times New Roman"/>
          <w:sz w:val="24"/>
          <w:szCs w:val="24"/>
        </w:rPr>
        <w:t>Уведомление Участников о результатах</w:t>
      </w:r>
      <w:bookmarkEnd w:id="116"/>
      <w:bookmarkEnd w:id="117"/>
      <w:bookmarkEnd w:id="118"/>
      <w:bookmarkEnd w:id="119"/>
      <w:bookmarkEnd w:id="120"/>
      <w:bookmarkEnd w:id="121"/>
      <w:r w:rsidR="00A57DA0">
        <w:rPr>
          <w:rFonts w:ascii="Times New Roman" w:hAnsi="Times New Roman"/>
          <w:sz w:val="24"/>
          <w:szCs w:val="24"/>
        </w:rPr>
        <w:t xml:space="preserve"> Запроса предложений</w:t>
      </w:r>
      <w:bookmarkEnd w:id="122"/>
    </w:p>
    <w:p w14:paraId="571AB27B"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 xml:space="preserve">направляет всем Участникам письменное уведомление, в котором указано наименование </w:t>
      </w:r>
      <w:proofErr w:type="gramStart"/>
      <w:r w:rsidRPr="00BA08E8">
        <w:rPr>
          <w:sz w:val="24"/>
          <w:szCs w:val="24"/>
        </w:rPr>
        <w:t>Победителя  и</w:t>
      </w:r>
      <w:proofErr w:type="gramEnd"/>
      <w:r w:rsidRPr="00BA08E8">
        <w:rPr>
          <w:sz w:val="24"/>
          <w:szCs w:val="24"/>
        </w:rPr>
        <w:t xml:space="preserve"> краткое изложение предмета Договора.</w:t>
      </w:r>
    </w:p>
    <w:p w14:paraId="02FDBFC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5BB3D81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3" w:name="_Toc189545084"/>
      <w:bookmarkStart w:id="124" w:name="_Toc169597607"/>
      <w:r w:rsidRPr="00BA08E8">
        <w:rPr>
          <w:rFonts w:ascii="Times New Roman" w:hAnsi="Times New Roman"/>
          <w:sz w:val="24"/>
          <w:szCs w:val="24"/>
        </w:rPr>
        <w:lastRenderedPageBreak/>
        <w:t>Образцы основных форм документов, включаемых в Предложение</w:t>
      </w:r>
      <w:bookmarkEnd w:id="123"/>
      <w:bookmarkEnd w:id="124"/>
    </w:p>
    <w:p w14:paraId="1D75C22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5" w:name="_Toc189545085"/>
      <w:bookmarkStart w:id="126" w:name="_Toc169597608"/>
      <w:r w:rsidRPr="00BA08E8">
        <w:rPr>
          <w:rFonts w:ascii="Times New Roman" w:hAnsi="Times New Roman"/>
          <w:sz w:val="24"/>
          <w:szCs w:val="24"/>
        </w:rPr>
        <w:t>Письмо о подаче оферты (Форма №1)</w:t>
      </w:r>
      <w:bookmarkEnd w:id="125"/>
      <w:bookmarkEnd w:id="126"/>
    </w:p>
    <w:p w14:paraId="49A6FE5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677CF62" w14:textId="77777777" w:rsidR="00E61DF3" w:rsidRPr="00BA08E8" w:rsidRDefault="00E61DF3" w:rsidP="00E61DF3">
      <w:pPr>
        <w:tabs>
          <w:tab w:val="num" w:pos="0"/>
        </w:tabs>
        <w:spacing w:line="240" w:lineRule="auto"/>
        <w:ind w:right="5243" w:firstLine="0"/>
        <w:rPr>
          <w:sz w:val="24"/>
          <w:szCs w:val="24"/>
        </w:rPr>
      </w:pPr>
    </w:p>
    <w:p w14:paraId="5D5BA789"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6B6F7A">
        <w:rPr>
          <w:sz w:val="24"/>
          <w:szCs w:val="24"/>
        </w:rPr>
        <w:t>2</w:t>
      </w:r>
      <w:r w:rsidRPr="00BA08E8">
        <w:rPr>
          <w:sz w:val="24"/>
          <w:szCs w:val="24"/>
        </w:rPr>
        <w:t>__г.</w:t>
      </w:r>
    </w:p>
    <w:p w14:paraId="203710CF"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7B8C8719"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5927C93C" w14:textId="77777777" w:rsidR="00E61DF3" w:rsidRPr="00BA08E8" w:rsidRDefault="00E61DF3" w:rsidP="00E61DF3">
      <w:pPr>
        <w:tabs>
          <w:tab w:val="num" w:pos="0"/>
        </w:tabs>
        <w:spacing w:line="240" w:lineRule="auto"/>
        <w:ind w:firstLine="0"/>
        <w:jc w:val="center"/>
        <w:rPr>
          <w:sz w:val="24"/>
          <w:szCs w:val="24"/>
        </w:rPr>
      </w:pPr>
    </w:p>
    <w:p w14:paraId="665FE613"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080A5A9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10423E15"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58545C55"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3767054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641DA1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275997A1"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31AB01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1E22977"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7C5D7C2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9715178"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3ADBF275" w14:textId="77777777" w:rsidTr="00C8428A">
        <w:trPr>
          <w:cantSplit/>
        </w:trPr>
        <w:tc>
          <w:tcPr>
            <w:tcW w:w="5184" w:type="dxa"/>
          </w:tcPr>
          <w:p w14:paraId="7B4F25F5"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6701F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36677AB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2F157E2"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1FC549B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27" w:name="_Hlt440565644"/>
      <w:bookmarkEnd w:id="127"/>
    </w:p>
    <w:p w14:paraId="6EAA2921" w14:textId="77777777" w:rsidR="00E61DF3" w:rsidRPr="00BA08E8" w:rsidRDefault="00E61DF3" w:rsidP="00E61DF3">
      <w:pPr>
        <w:tabs>
          <w:tab w:val="num" w:pos="0"/>
        </w:tabs>
        <w:spacing w:line="240" w:lineRule="auto"/>
        <w:ind w:firstLine="0"/>
        <w:rPr>
          <w:sz w:val="24"/>
          <w:szCs w:val="24"/>
        </w:rPr>
      </w:pPr>
    </w:p>
    <w:p w14:paraId="10F8B88C"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0CC9985"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542B6868" w14:textId="3869131E"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67F1F35F"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481262A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4602E30"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78D8A8C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ACF9CC2"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79BD7672" w14:textId="77777777" w:rsidR="00E61DF3" w:rsidRPr="00BA08E8" w:rsidRDefault="00E61DF3" w:rsidP="00E61DF3">
      <w:pPr>
        <w:tabs>
          <w:tab w:val="num" w:pos="0"/>
        </w:tabs>
        <w:spacing w:line="240" w:lineRule="auto"/>
        <w:ind w:firstLine="0"/>
        <w:rPr>
          <w:sz w:val="24"/>
          <w:szCs w:val="24"/>
        </w:rPr>
      </w:pPr>
    </w:p>
    <w:p w14:paraId="7475E78D"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A40FB0A" w14:textId="77777777" w:rsidR="00E61DF3" w:rsidRPr="00BA08E8" w:rsidRDefault="00E61DF3" w:rsidP="00E61DF3">
      <w:pPr>
        <w:tabs>
          <w:tab w:val="num" w:pos="0"/>
        </w:tabs>
        <w:spacing w:line="240" w:lineRule="auto"/>
        <w:ind w:firstLine="0"/>
        <w:rPr>
          <w:sz w:val="24"/>
          <w:szCs w:val="24"/>
        </w:rPr>
      </w:pPr>
    </w:p>
    <w:p w14:paraId="59EBA159" w14:textId="553B5233"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28" w:name="_Toc98254011"/>
      <w:r>
        <w:rPr>
          <w:b/>
          <w:sz w:val="24"/>
          <w:szCs w:val="24"/>
        </w:rPr>
        <w:t>9</w:t>
      </w:r>
      <w:r w:rsidR="00E61DF3" w:rsidRPr="00BA08E8">
        <w:rPr>
          <w:b/>
          <w:sz w:val="24"/>
          <w:szCs w:val="24"/>
        </w:rPr>
        <w:t>.1.1 Инструкции по заполнению</w:t>
      </w:r>
      <w:bookmarkEnd w:id="128"/>
      <w:r w:rsidR="00E61DF3" w:rsidRPr="00BA08E8">
        <w:rPr>
          <w:b/>
          <w:sz w:val="24"/>
          <w:szCs w:val="24"/>
        </w:rPr>
        <w:t xml:space="preserve"> Формы №1</w:t>
      </w:r>
    </w:p>
    <w:p w14:paraId="3F99B0B1"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61C5C95"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09187149"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9BEB6FE"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747EEDF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447BDF57"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5F33F8E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29" w:name="_Toc189545086"/>
      <w:r w:rsidRPr="00BA08E8">
        <w:rPr>
          <w:rFonts w:ascii="Times New Roman" w:hAnsi="Times New Roman"/>
          <w:sz w:val="24"/>
          <w:szCs w:val="24"/>
        </w:rPr>
        <w:br w:type="page"/>
      </w:r>
      <w:bookmarkStart w:id="130" w:name="_Toc169597609"/>
      <w:r w:rsidRPr="00BA08E8">
        <w:rPr>
          <w:rFonts w:ascii="Times New Roman" w:hAnsi="Times New Roman"/>
          <w:sz w:val="24"/>
          <w:szCs w:val="24"/>
        </w:rPr>
        <w:lastRenderedPageBreak/>
        <w:t>Коммерческое предложение (Форма №2)</w:t>
      </w:r>
      <w:bookmarkEnd w:id="129"/>
      <w:bookmarkEnd w:id="130"/>
    </w:p>
    <w:p w14:paraId="67DF954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76E677D" w14:textId="77777777" w:rsidR="00E61DF3" w:rsidRPr="00BA08E8" w:rsidRDefault="00E61DF3" w:rsidP="00E61DF3">
      <w:pPr>
        <w:tabs>
          <w:tab w:val="num" w:pos="0"/>
        </w:tabs>
        <w:spacing w:line="240" w:lineRule="auto"/>
        <w:ind w:firstLine="0"/>
        <w:jc w:val="left"/>
        <w:rPr>
          <w:sz w:val="24"/>
          <w:szCs w:val="24"/>
        </w:rPr>
      </w:pPr>
    </w:p>
    <w:p w14:paraId="3184DDB5"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14:paraId="513A448A" w14:textId="77777777" w:rsidR="00E61DF3" w:rsidRPr="00BA08E8" w:rsidRDefault="00E61DF3" w:rsidP="00E61DF3">
      <w:pPr>
        <w:tabs>
          <w:tab w:val="num" w:pos="0"/>
        </w:tabs>
        <w:spacing w:line="240" w:lineRule="auto"/>
        <w:ind w:firstLine="0"/>
        <w:rPr>
          <w:sz w:val="24"/>
          <w:szCs w:val="24"/>
        </w:rPr>
      </w:pPr>
    </w:p>
    <w:p w14:paraId="43644F87"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7A4BCF5F" w14:textId="77777777" w:rsidR="00E61DF3" w:rsidRPr="00BA08E8" w:rsidRDefault="00E61DF3" w:rsidP="00E61DF3">
      <w:pPr>
        <w:tabs>
          <w:tab w:val="num" w:pos="0"/>
        </w:tabs>
        <w:spacing w:line="240" w:lineRule="auto"/>
        <w:ind w:firstLine="0"/>
        <w:rPr>
          <w:sz w:val="24"/>
          <w:szCs w:val="24"/>
        </w:rPr>
      </w:pPr>
    </w:p>
    <w:p w14:paraId="495F6DD7"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6D05B488" w14:textId="77777777" w:rsidR="00E61DF3" w:rsidRPr="00BA08E8" w:rsidRDefault="00E61DF3" w:rsidP="00E61DF3">
      <w:pPr>
        <w:tabs>
          <w:tab w:val="num" w:pos="0"/>
        </w:tabs>
        <w:spacing w:line="240" w:lineRule="auto"/>
        <w:ind w:firstLine="0"/>
        <w:rPr>
          <w:sz w:val="24"/>
          <w:szCs w:val="24"/>
        </w:rPr>
      </w:pPr>
    </w:p>
    <w:p w14:paraId="0EEBC709" w14:textId="77777777" w:rsidR="00E61DF3" w:rsidRPr="00BA08E8" w:rsidRDefault="00E61DF3" w:rsidP="00E61DF3">
      <w:pPr>
        <w:tabs>
          <w:tab w:val="num" w:pos="0"/>
        </w:tabs>
        <w:spacing w:line="240" w:lineRule="auto"/>
        <w:ind w:firstLine="0"/>
        <w:rPr>
          <w:b/>
          <w:sz w:val="24"/>
          <w:szCs w:val="24"/>
        </w:rPr>
      </w:pPr>
    </w:p>
    <w:p w14:paraId="063F610A" w14:textId="77777777" w:rsidR="00E61DF3" w:rsidRPr="00BA08E8" w:rsidRDefault="00E61DF3" w:rsidP="00E61DF3">
      <w:pPr>
        <w:tabs>
          <w:tab w:val="num" w:pos="0"/>
        </w:tabs>
        <w:spacing w:line="240" w:lineRule="auto"/>
        <w:ind w:firstLine="0"/>
        <w:rPr>
          <w:b/>
          <w:sz w:val="24"/>
          <w:szCs w:val="24"/>
        </w:rPr>
      </w:pPr>
    </w:p>
    <w:p w14:paraId="487A7C06" w14:textId="77777777"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1DF4BF49" w14:textId="77777777" w:rsidR="00E61DF3" w:rsidRPr="00BA08E8" w:rsidRDefault="00E61DF3" w:rsidP="00E61DF3">
      <w:pPr>
        <w:tabs>
          <w:tab w:val="num" w:pos="0"/>
        </w:tabs>
        <w:spacing w:line="240" w:lineRule="auto"/>
        <w:ind w:firstLine="0"/>
        <w:rPr>
          <w:b/>
          <w:sz w:val="24"/>
          <w:szCs w:val="24"/>
        </w:rPr>
      </w:pPr>
    </w:p>
    <w:p w14:paraId="3CCA224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929CD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097DF2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D58254C"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99B9771" w14:textId="77777777" w:rsidR="00E61DF3" w:rsidRPr="00BA08E8" w:rsidRDefault="00E61DF3" w:rsidP="00E61DF3">
      <w:pPr>
        <w:keepNext/>
        <w:tabs>
          <w:tab w:val="num" w:pos="0"/>
        </w:tabs>
        <w:spacing w:line="240" w:lineRule="auto"/>
        <w:ind w:firstLine="0"/>
        <w:rPr>
          <w:b/>
          <w:sz w:val="24"/>
          <w:szCs w:val="24"/>
        </w:rPr>
      </w:pPr>
    </w:p>
    <w:p w14:paraId="610DCB2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9376FCE" w14:textId="77777777" w:rsidR="00E61DF3" w:rsidRPr="00BA08E8" w:rsidRDefault="00E61DF3" w:rsidP="00E61DF3">
      <w:pPr>
        <w:keepNext/>
        <w:tabs>
          <w:tab w:val="num" w:pos="0"/>
        </w:tabs>
        <w:spacing w:line="240" w:lineRule="auto"/>
        <w:ind w:firstLine="0"/>
        <w:rPr>
          <w:b/>
          <w:sz w:val="24"/>
          <w:szCs w:val="24"/>
        </w:rPr>
      </w:pPr>
    </w:p>
    <w:p w14:paraId="0EC92D79" w14:textId="17D2B907" w:rsidR="00E61DF3" w:rsidRPr="00BA08E8" w:rsidRDefault="00350807" w:rsidP="00E61DF3">
      <w:pPr>
        <w:pStyle w:val="aa"/>
        <w:tabs>
          <w:tab w:val="clear" w:pos="1134"/>
          <w:tab w:val="num" w:pos="0"/>
        </w:tabs>
        <w:spacing w:line="240" w:lineRule="auto"/>
        <w:ind w:left="0" w:firstLine="0"/>
        <w:rPr>
          <w:b/>
          <w:sz w:val="24"/>
          <w:szCs w:val="24"/>
        </w:rPr>
      </w:pPr>
      <w:bookmarkStart w:id="131" w:name="_Toc98254014"/>
      <w:r>
        <w:rPr>
          <w:b/>
          <w:sz w:val="24"/>
          <w:szCs w:val="24"/>
        </w:rPr>
        <w:t>9</w:t>
      </w:r>
      <w:r w:rsidR="00E61DF3" w:rsidRPr="00BA08E8">
        <w:rPr>
          <w:b/>
          <w:sz w:val="24"/>
          <w:szCs w:val="24"/>
        </w:rPr>
        <w:t>.2.1 Инструкции по заполнению</w:t>
      </w:r>
      <w:bookmarkEnd w:id="131"/>
      <w:r w:rsidR="00E61DF3" w:rsidRPr="00BA08E8">
        <w:rPr>
          <w:b/>
          <w:sz w:val="24"/>
          <w:szCs w:val="24"/>
        </w:rPr>
        <w:t xml:space="preserve"> Формы №2</w:t>
      </w:r>
    </w:p>
    <w:p w14:paraId="56E22331"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C6CFD65"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3C41E96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8F792B3" w14:textId="70D17D0B"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CC3BFEF" w14:textId="77777777" w:rsidR="00E61DF3" w:rsidRPr="00BA08E8" w:rsidRDefault="00E61DF3" w:rsidP="00E61DF3">
      <w:pPr>
        <w:tabs>
          <w:tab w:val="num" w:pos="0"/>
        </w:tabs>
        <w:spacing w:line="240" w:lineRule="auto"/>
        <w:ind w:firstLine="0"/>
        <w:rPr>
          <w:sz w:val="24"/>
          <w:szCs w:val="24"/>
        </w:rPr>
      </w:pPr>
    </w:p>
    <w:p w14:paraId="6CA704AB" w14:textId="77777777" w:rsidR="00E61DF3" w:rsidRPr="00BA08E8" w:rsidRDefault="00E61DF3" w:rsidP="00E61DF3">
      <w:pPr>
        <w:tabs>
          <w:tab w:val="num" w:pos="0"/>
        </w:tabs>
        <w:spacing w:line="240" w:lineRule="auto"/>
        <w:ind w:firstLine="0"/>
        <w:rPr>
          <w:sz w:val="24"/>
          <w:szCs w:val="24"/>
        </w:rPr>
      </w:pPr>
    </w:p>
    <w:p w14:paraId="5E6B13F2" w14:textId="77777777" w:rsidR="00E61DF3" w:rsidRPr="00BA08E8" w:rsidRDefault="00E61DF3" w:rsidP="00E61DF3">
      <w:pPr>
        <w:tabs>
          <w:tab w:val="num" w:pos="0"/>
        </w:tabs>
        <w:spacing w:line="240" w:lineRule="auto"/>
        <w:ind w:firstLine="0"/>
        <w:rPr>
          <w:sz w:val="24"/>
          <w:szCs w:val="24"/>
        </w:rPr>
      </w:pPr>
    </w:p>
    <w:p w14:paraId="4CE9269F" w14:textId="77777777" w:rsidR="00E61DF3" w:rsidRPr="00BA08E8" w:rsidRDefault="00E61DF3" w:rsidP="00E61DF3">
      <w:pPr>
        <w:tabs>
          <w:tab w:val="num" w:pos="0"/>
        </w:tabs>
        <w:spacing w:line="240" w:lineRule="auto"/>
        <w:ind w:firstLine="0"/>
        <w:rPr>
          <w:sz w:val="24"/>
          <w:szCs w:val="24"/>
        </w:rPr>
      </w:pPr>
    </w:p>
    <w:p w14:paraId="277B7755" w14:textId="728E769A" w:rsidR="00E61DF3" w:rsidRDefault="00E61DF3" w:rsidP="00E61DF3">
      <w:pPr>
        <w:tabs>
          <w:tab w:val="num" w:pos="0"/>
        </w:tabs>
        <w:spacing w:line="240" w:lineRule="auto"/>
        <w:ind w:firstLine="0"/>
        <w:rPr>
          <w:sz w:val="24"/>
          <w:szCs w:val="24"/>
        </w:rPr>
      </w:pPr>
    </w:p>
    <w:p w14:paraId="5E68DE5D" w14:textId="2E7FF3D4" w:rsidR="00426D5A" w:rsidRDefault="00426D5A" w:rsidP="00E61DF3">
      <w:pPr>
        <w:tabs>
          <w:tab w:val="num" w:pos="0"/>
        </w:tabs>
        <w:spacing w:line="240" w:lineRule="auto"/>
        <w:ind w:firstLine="0"/>
        <w:rPr>
          <w:sz w:val="24"/>
          <w:szCs w:val="24"/>
        </w:rPr>
      </w:pPr>
    </w:p>
    <w:p w14:paraId="7DB9CFBF" w14:textId="46D3A642" w:rsidR="00426D5A" w:rsidRDefault="00426D5A" w:rsidP="00E61DF3">
      <w:pPr>
        <w:tabs>
          <w:tab w:val="num" w:pos="0"/>
        </w:tabs>
        <w:spacing w:line="240" w:lineRule="auto"/>
        <w:ind w:firstLine="0"/>
        <w:rPr>
          <w:sz w:val="24"/>
          <w:szCs w:val="24"/>
        </w:rPr>
      </w:pPr>
    </w:p>
    <w:p w14:paraId="409E0BF7" w14:textId="5BC438B9" w:rsidR="00426D5A" w:rsidRDefault="00426D5A" w:rsidP="00E61DF3">
      <w:pPr>
        <w:tabs>
          <w:tab w:val="num" w:pos="0"/>
        </w:tabs>
        <w:spacing w:line="240" w:lineRule="auto"/>
        <w:ind w:firstLine="0"/>
        <w:rPr>
          <w:sz w:val="24"/>
          <w:szCs w:val="24"/>
        </w:rPr>
      </w:pPr>
    </w:p>
    <w:p w14:paraId="11C0F17E" w14:textId="6C8B5D76" w:rsidR="00426D5A" w:rsidRDefault="00426D5A" w:rsidP="00E61DF3">
      <w:pPr>
        <w:tabs>
          <w:tab w:val="num" w:pos="0"/>
        </w:tabs>
        <w:spacing w:line="240" w:lineRule="auto"/>
        <w:ind w:firstLine="0"/>
        <w:rPr>
          <w:sz w:val="24"/>
          <w:szCs w:val="24"/>
        </w:rPr>
      </w:pPr>
    </w:p>
    <w:p w14:paraId="398D7213" w14:textId="6829D069" w:rsidR="00426D5A" w:rsidRDefault="00426D5A" w:rsidP="00E61DF3">
      <w:pPr>
        <w:tabs>
          <w:tab w:val="num" w:pos="0"/>
        </w:tabs>
        <w:spacing w:line="240" w:lineRule="auto"/>
        <w:ind w:firstLine="0"/>
        <w:rPr>
          <w:sz w:val="24"/>
          <w:szCs w:val="24"/>
        </w:rPr>
      </w:pPr>
    </w:p>
    <w:p w14:paraId="272D46A7" w14:textId="7CA6AB40" w:rsidR="00426D5A" w:rsidRDefault="00426D5A" w:rsidP="00E61DF3">
      <w:pPr>
        <w:tabs>
          <w:tab w:val="num" w:pos="0"/>
        </w:tabs>
        <w:spacing w:line="240" w:lineRule="auto"/>
        <w:ind w:firstLine="0"/>
        <w:rPr>
          <w:sz w:val="24"/>
          <w:szCs w:val="24"/>
        </w:rPr>
      </w:pPr>
    </w:p>
    <w:p w14:paraId="2104A6F2" w14:textId="6FD91EDB" w:rsidR="00426D5A" w:rsidRDefault="00426D5A" w:rsidP="00E61DF3">
      <w:pPr>
        <w:tabs>
          <w:tab w:val="num" w:pos="0"/>
        </w:tabs>
        <w:spacing w:line="240" w:lineRule="auto"/>
        <w:ind w:firstLine="0"/>
        <w:rPr>
          <w:sz w:val="24"/>
          <w:szCs w:val="24"/>
        </w:rPr>
      </w:pPr>
    </w:p>
    <w:p w14:paraId="77819AB0" w14:textId="77777777" w:rsidR="00426D5A" w:rsidRPr="00BA08E8" w:rsidRDefault="00426D5A" w:rsidP="00E61DF3">
      <w:pPr>
        <w:tabs>
          <w:tab w:val="num" w:pos="0"/>
        </w:tabs>
        <w:spacing w:line="240" w:lineRule="auto"/>
        <w:ind w:firstLine="0"/>
        <w:rPr>
          <w:sz w:val="24"/>
          <w:szCs w:val="24"/>
        </w:rPr>
      </w:pPr>
    </w:p>
    <w:p w14:paraId="469DBBFD" w14:textId="77777777" w:rsidR="00E61DF3" w:rsidRPr="00BA08E8" w:rsidRDefault="00E61DF3" w:rsidP="00E61DF3">
      <w:pPr>
        <w:tabs>
          <w:tab w:val="num" w:pos="0"/>
        </w:tabs>
        <w:spacing w:line="240" w:lineRule="auto"/>
        <w:ind w:firstLine="0"/>
        <w:rPr>
          <w:sz w:val="24"/>
          <w:szCs w:val="24"/>
        </w:rPr>
      </w:pPr>
    </w:p>
    <w:p w14:paraId="2C41B706" w14:textId="77777777" w:rsidR="00E61DF3" w:rsidRPr="00BA08E8" w:rsidRDefault="00E61DF3" w:rsidP="00E61DF3">
      <w:pPr>
        <w:tabs>
          <w:tab w:val="num" w:pos="0"/>
        </w:tabs>
        <w:spacing w:line="240" w:lineRule="auto"/>
        <w:ind w:firstLine="0"/>
        <w:rPr>
          <w:sz w:val="24"/>
          <w:szCs w:val="24"/>
        </w:rPr>
      </w:pPr>
    </w:p>
    <w:p w14:paraId="70171A0C" w14:textId="77777777" w:rsidR="00E61DF3" w:rsidRPr="00BA08E8" w:rsidRDefault="00E61DF3" w:rsidP="00E61DF3">
      <w:pPr>
        <w:tabs>
          <w:tab w:val="num" w:pos="0"/>
        </w:tabs>
        <w:spacing w:line="240" w:lineRule="auto"/>
        <w:ind w:firstLine="0"/>
        <w:rPr>
          <w:sz w:val="24"/>
          <w:szCs w:val="24"/>
        </w:rPr>
      </w:pPr>
    </w:p>
    <w:p w14:paraId="7295FF7D" w14:textId="77777777" w:rsidR="00CD14A2" w:rsidRDefault="00CD14A2" w:rsidP="00E61DF3">
      <w:pPr>
        <w:pStyle w:val="aa"/>
        <w:tabs>
          <w:tab w:val="clear" w:pos="1134"/>
          <w:tab w:val="num" w:pos="0"/>
        </w:tabs>
        <w:spacing w:line="240" w:lineRule="auto"/>
        <w:ind w:left="0" w:firstLine="0"/>
        <w:rPr>
          <w:b/>
          <w:sz w:val="24"/>
          <w:szCs w:val="24"/>
        </w:rPr>
      </w:pPr>
    </w:p>
    <w:p w14:paraId="79F23BB2" w14:textId="0D7538F4"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2" w:name="_Ref55335823"/>
      <w:bookmarkStart w:id="133" w:name="_Ref55336359"/>
      <w:bookmarkStart w:id="134" w:name="_Toc57314675"/>
      <w:bookmarkStart w:id="135" w:name="_Toc69728989"/>
      <w:bookmarkStart w:id="136" w:name="_Toc189545088"/>
      <w:bookmarkStart w:id="137" w:name="_Toc169597610"/>
      <w:r w:rsidRPr="00BA08E8">
        <w:rPr>
          <w:rFonts w:ascii="Times New Roman" w:hAnsi="Times New Roman"/>
          <w:sz w:val="24"/>
          <w:szCs w:val="24"/>
        </w:rPr>
        <w:lastRenderedPageBreak/>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2"/>
      <w:bookmarkEnd w:id="133"/>
      <w:bookmarkEnd w:id="134"/>
      <w:bookmarkEnd w:id="135"/>
      <w:bookmarkEnd w:id="136"/>
      <w:bookmarkEnd w:id="137"/>
    </w:p>
    <w:p w14:paraId="5CE903D0"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2442EFB"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3CCB4D04"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AE053B">
        <w:rPr>
          <w:sz w:val="24"/>
          <w:szCs w:val="24"/>
        </w:rPr>
        <w:t>2</w:t>
      </w:r>
      <w:r w:rsidRPr="00BA08E8">
        <w:rPr>
          <w:sz w:val="24"/>
          <w:szCs w:val="24"/>
        </w:rPr>
        <w:t>__г. №__________</w:t>
      </w:r>
    </w:p>
    <w:p w14:paraId="5E5679C7" w14:textId="77777777" w:rsidR="00E61DF3" w:rsidRPr="00BA08E8" w:rsidRDefault="00E61DF3" w:rsidP="00E61DF3">
      <w:pPr>
        <w:tabs>
          <w:tab w:val="num" w:pos="0"/>
        </w:tabs>
        <w:suppressAutoHyphens/>
        <w:spacing w:line="240" w:lineRule="auto"/>
        <w:ind w:firstLine="0"/>
        <w:jc w:val="center"/>
        <w:rPr>
          <w:b/>
          <w:sz w:val="24"/>
          <w:szCs w:val="24"/>
        </w:rPr>
      </w:pPr>
    </w:p>
    <w:p w14:paraId="368AB3A4"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021A6716" w14:textId="6922121D"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49F15590"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7068C726" w14:textId="77777777" w:rsidTr="00426D5A">
        <w:trPr>
          <w:cantSplit/>
          <w:trHeight w:val="240"/>
          <w:tblHeader/>
        </w:trPr>
        <w:tc>
          <w:tcPr>
            <w:tcW w:w="540" w:type="dxa"/>
          </w:tcPr>
          <w:p w14:paraId="4A6C5359"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38C66C9A"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411FAC"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159FAB5F" w14:textId="77777777" w:rsidTr="00426D5A">
        <w:trPr>
          <w:cantSplit/>
        </w:trPr>
        <w:tc>
          <w:tcPr>
            <w:tcW w:w="540" w:type="dxa"/>
          </w:tcPr>
          <w:p w14:paraId="7EACE9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4A84C94D"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632B77CC" w14:textId="77777777" w:rsidR="00E61DF3" w:rsidRPr="00BA08E8" w:rsidRDefault="00E61DF3" w:rsidP="00C8428A">
            <w:pPr>
              <w:pStyle w:val="a6"/>
              <w:tabs>
                <w:tab w:val="num" w:pos="0"/>
              </w:tabs>
              <w:spacing w:before="0" w:after="0"/>
              <w:ind w:left="0"/>
            </w:pPr>
          </w:p>
        </w:tc>
      </w:tr>
      <w:tr w:rsidR="00E61DF3" w:rsidRPr="00BA08E8" w14:paraId="2AC902DB" w14:textId="77777777" w:rsidTr="00426D5A">
        <w:trPr>
          <w:cantSplit/>
        </w:trPr>
        <w:tc>
          <w:tcPr>
            <w:tcW w:w="540" w:type="dxa"/>
          </w:tcPr>
          <w:p w14:paraId="297E225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66F77037"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3D98D24F" w14:textId="77777777" w:rsidR="00E61DF3" w:rsidRPr="00BA08E8" w:rsidRDefault="00E61DF3" w:rsidP="00C8428A">
            <w:pPr>
              <w:pStyle w:val="a6"/>
              <w:tabs>
                <w:tab w:val="num" w:pos="0"/>
              </w:tabs>
              <w:spacing w:before="0" w:after="0"/>
              <w:ind w:left="0"/>
            </w:pPr>
          </w:p>
        </w:tc>
      </w:tr>
      <w:tr w:rsidR="00E61DF3" w:rsidRPr="00BA08E8" w14:paraId="5133C152" w14:textId="77777777" w:rsidTr="00426D5A">
        <w:trPr>
          <w:cantSplit/>
        </w:trPr>
        <w:tc>
          <w:tcPr>
            <w:tcW w:w="540" w:type="dxa"/>
          </w:tcPr>
          <w:p w14:paraId="7C7F63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3E170F1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15AAB6CE" w14:textId="77777777" w:rsidR="00E61DF3" w:rsidRPr="00BA08E8" w:rsidRDefault="00E61DF3" w:rsidP="00C8428A">
            <w:pPr>
              <w:pStyle w:val="a6"/>
              <w:tabs>
                <w:tab w:val="num" w:pos="0"/>
              </w:tabs>
              <w:spacing w:before="0" w:after="0"/>
              <w:ind w:left="0"/>
            </w:pPr>
          </w:p>
        </w:tc>
      </w:tr>
      <w:tr w:rsidR="00E61DF3" w:rsidRPr="00BA08E8" w14:paraId="4A1668C6" w14:textId="77777777" w:rsidTr="00426D5A">
        <w:trPr>
          <w:cantSplit/>
        </w:trPr>
        <w:tc>
          <w:tcPr>
            <w:tcW w:w="540" w:type="dxa"/>
          </w:tcPr>
          <w:p w14:paraId="498C41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24B4F0DE"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4C894B31" w14:textId="77777777" w:rsidR="00E61DF3" w:rsidRPr="00BA08E8" w:rsidRDefault="00E61DF3" w:rsidP="00C8428A">
            <w:pPr>
              <w:pStyle w:val="a6"/>
              <w:tabs>
                <w:tab w:val="num" w:pos="0"/>
              </w:tabs>
              <w:spacing w:before="0" w:after="0"/>
              <w:ind w:left="0"/>
            </w:pPr>
          </w:p>
        </w:tc>
      </w:tr>
      <w:tr w:rsidR="00E61DF3" w:rsidRPr="00BA08E8" w14:paraId="327FEAD8" w14:textId="77777777" w:rsidTr="00426D5A">
        <w:trPr>
          <w:cantSplit/>
        </w:trPr>
        <w:tc>
          <w:tcPr>
            <w:tcW w:w="540" w:type="dxa"/>
          </w:tcPr>
          <w:p w14:paraId="58BE42D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1616A31F"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7D7CA982" w14:textId="77777777" w:rsidR="00E61DF3" w:rsidRPr="00BA08E8" w:rsidRDefault="00E61DF3" w:rsidP="00C8428A">
            <w:pPr>
              <w:pStyle w:val="a6"/>
              <w:tabs>
                <w:tab w:val="num" w:pos="0"/>
              </w:tabs>
              <w:spacing w:before="0" w:after="0"/>
              <w:ind w:left="0"/>
            </w:pPr>
          </w:p>
        </w:tc>
      </w:tr>
      <w:tr w:rsidR="00E61DF3" w:rsidRPr="00BA08E8" w14:paraId="02BA1AF2" w14:textId="77777777" w:rsidTr="00426D5A">
        <w:trPr>
          <w:cantSplit/>
        </w:trPr>
        <w:tc>
          <w:tcPr>
            <w:tcW w:w="540" w:type="dxa"/>
          </w:tcPr>
          <w:p w14:paraId="70613BC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5D4037C8"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03A8EDDE" w14:textId="77777777" w:rsidR="00E61DF3" w:rsidRPr="00BA08E8" w:rsidRDefault="00E61DF3" w:rsidP="00C8428A">
            <w:pPr>
              <w:pStyle w:val="a6"/>
              <w:tabs>
                <w:tab w:val="num" w:pos="0"/>
              </w:tabs>
              <w:spacing w:before="0" w:after="0"/>
              <w:ind w:left="0"/>
            </w:pPr>
          </w:p>
        </w:tc>
      </w:tr>
      <w:tr w:rsidR="00E61DF3" w:rsidRPr="00BA08E8" w14:paraId="52E0D775" w14:textId="77777777" w:rsidTr="00426D5A">
        <w:trPr>
          <w:cantSplit/>
        </w:trPr>
        <w:tc>
          <w:tcPr>
            <w:tcW w:w="540" w:type="dxa"/>
          </w:tcPr>
          <w:p w14:paraId="38A8595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2D78CEAE"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0E9DB2CB" w14:textId="77777777" w:rsidR="00E61DF3" w:rsidRPr="00BA08E8" w:rsidRDefault="00E61DF3" w:rsidP="00C8428A">
            <w:pPr>
              <w:pStyle w:val="a6"/>
              <w:tabs>
                <w:tab w:val="num" w:pos="0"/>
              </w:tabs>
              <w:spacing w:before="0" w:after="0"/>
              <w:ind w:left="0"/>
            </w:pPr>
          </w:p>
        </w:tc>
      </w:tr>
      <w:tr w:rsidR="00E61DF3" w:rsidRPr="00BA08E8" w14:paraId="41CE5D7E" w14:textId="77777777" w:rsidTr="00426D5A">
        <w:trPr>
          <w:cantSplit/>
        </w:trPr>
        <w:tc>
          <w:tcPr>
            <w:tcW w:w="540" w:type="dxa"/>
          </w:tcPr>
          <w:p w14:paraId="16B688CF"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73AB36DA"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0A64383E" w14:textId="77777777" w:rsidR="00E61DF3" w:rsidRPr="00BA08E8" w:rsidRDefault="00E61DF3" w:rsidP="00C8428A">
            <w:pPr>
              <w:pStyle w:val="a6"/>
              <w:tabs>
                <w:tab w:val="num" w:pos="0"/>
              </w:tabs>
              <w:spacing w:before="0" w:after="0"/>
              <w:ind w:left="0"/>
            </w:pPr>
          </w:p>
        </w:tc>
      </w:tr>
      <w:tr w:rsidR="00E61DF3" w:rsidRPr="00BA08E8" w14:paraId="3536A599" w14:textId="77777777" w:rsidTr="00426D5A">
        <w:trPr>
          <w:cantSplit/>
        </w:trPr>
        <w:tc>
          <w:tcPr>
            <w:tcW w:w="540" w:type="dxa"/>
          </w:tcPr>
          <w:p w14:paraId="24E582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13D56FF1"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7E343DE0" w14:textId="77777777" w:rsidR="00E61DF3" w:rsidRPr="00BA08E8" w:rsidRDefault="00E61DF3" w:rsidP="00C8428A">
            <w:pPr>
              <w:pStyle w:val="a6"/>
              <w:tabs>
                <w:tab w:val="num" w:pos="0"/>
              </w:tabs>
              <w:spacing w:before="0" w:after="0"/>
              <w:ind w:left="0"/>
            </w:pPr>
          </w:p>
        </w:tc>
      </w:tr>
      <w:tr w:rsidR="00E61DF3" w:rsidRPr="00BA08E8" w14:paraId="56F4EE69" w14:textId="77777777" w:rsidTr="00426D5A">
        <w:trPr>
          <w:cantSplit/>
          <w:trHeight w:val="116"/>
        </w:trPr>
        <w:tc>
          <w:tcPr>
            <w:tcW w:w="540" w:type="dxa"/>
          </w:tcPr>
          <w:p w14:paraId="0C7BB5B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00F75D91"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2CCD319C" w14:textId="77777777" w:rsidR="00E61DF3" w:rsidRPr="00BA08E8" w:rsidRDefault="00E61DF3" w:rsidP="00C8428A">
            <w:pPr>
              <w:pStyle w:val="a6"/>
              <w:tabs>
                <w:tab w:val="num" w:pos="0"/>
              </w:tabs>
              <w:spacing w:before="0" w:after="0"/>
              <w:ind w:left="0"/>
            </w:pPr>
          </w:p>
        </w:tc>
      </w:tr>
      <w:tr w:rsidR="00E61DF3" w:rsidRPr="00BA08E8" w14:paraId="73309D1A" w14:textId="77777777" w:rsidTr="00426D5A">
        <w:trPr>
          <w:cantSplit/>
        </w:trPr>
        <w:tc>
          <w:tcPr>
            <w:tcW w:w="540" w:type="dxa"/>
          </w:tcPr>
          <w:p w14:paraId="0D6B1517"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6014D48B"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1A2AB363" w14:textId="77777777" w:rsidR="00E61DF3" w:rsidRPr="00BA08E8" w:rsidRDefault="00E61DF3" w:rsidP="00C8428A">
            <w:pPr>
              <w:pStyle w:val="a6"/>
              <w:tabs>
                <w:tab w:val="num" w:pos="0"/>
              </w:tabs>
              <w:spacing w:before="0" w:after="0"/>
              <w:ind w:left="0"/>
            </w:pPr>
          </w:p>
        </w:tc>
      </w:tr>
      <w:tr w:rsidR="00E61DF3" w:rsidRPr="00BA08E8" w14:paraId="622C4933"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2B07DAD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7644A31"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0D7F27F3" w14:textId="77777777" w:rsidR="00E61DF3" w:rsidRPr="00BA08E8" w:rsidRDefault="00E61DF3" w:rsidP="00C8428A">
            <w:pPr>
              <w:pStyle w:val="a6"/>
              <w:tabs>
                <w:tab w:val="num" w:pos="0"/>
              </w:tabs>
              <w:spacing w:before="0" w:after="0"/>
              <w:ind w:left="0"/>
            </w:pPr>
          </w:p>
        </w:tc>
      </w:tr>
      <w:tr w:rsidR="00E61DF3" w:rsidRPr="00BA08E8" w14:paraId="5026677A"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5801250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EF5A4C1"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70BE5095" w14:textId="77777777" w:rsidR="00E61DF3" w:rsidRPr="00BA08E8" w:rsidRDefault="00E61DF3" w:rsidP="00C8428A">
            <w:pPr>
              <w:pStyle w:val="a6"/>
              <w:tabs>
                <w:tab w:val="num" w:pos="0"/>
              </w:tabs>
              <w:spacing w:before="0" w:after="0"/>
              <w:ind w:left="0"/>
            </w:pPr>
          </w:p>
        </w:tc>
      </w:tr>
      <w:tr w:rsidR="00E61DF3" w:rsidRPr="00BA08E8" w14:paraId="48DA10CB" w14:textId="77777777" w:rsidTr="00426D5A">
        <w:trPr>
          <w:cantSplit/>
        </w:trPr>
        <w:tc>
          <w:tcPr>
            <w:tcW w:w="540" w:type="dxa"/>
          </w:tcPr>
          <w:p w14:paraId="6C5C9D3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380753E4"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0C2A2BAC" w14:textId="77777777" w:rsidR="00E61DF3" w:rsidRPr="00BA08E8" w:rsidRDefault="00E61DF3" w:rsidP="00C8428A">
            <w:pPr>
              <w:pStyle w:val="a6"/>
              <w:tabs>
                <w:tab w:val="num" w:pos="0"/>
              </w:tabs>
              <w:spacing w:before="0" w:after="0"/>
              <w:ind w:left="0"/>
            </w:pPr>
          </w:p>
        </w:tc>
      </w:tr>
    </w:tbl>
    <w:p w14:paraId="70C31522"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70EADF2"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5933C24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B1F650"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13433BF3"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55F8770" w14:textId="17496D8B" w:rsidR="00E61DF3" w:rsidRPr="00BA08E8" w:rsidRDefault="00E61DF3" w:rsidP="00E61DF3">
      <w:pPr>
        <w:pStyle w:val="aa"/>
        <w:tabs>
          <w:tab w:val="clear" w:pos="1134"/>
          <w:tab w:val="num" w:pos="0"/>
        </w:tabs>
        <w:spacing w:line="240" w:lineRule="auto"/>
        <w:ind w:left="0" w:firstLine="0"/>
        <w:rPr>
          <w:b/>
          <w:sz w:val="24"/>
          <w:szCs w:val="24"/>
        </w:rPr>
      </w:pPr>
      <w:bookmarkStart w:id="138" w:name="_Toc98254035"/>
      <w:r w:rsidRPr="00BA08E8">
        <w:rPr>
          <w:b/>
          <w:sz w:val="24"/>
          <w:szCs w:val="24"/>
        </w:rPr>
        <w:br w:type="page"/>
      </w:r>
      <w:r w:rsidR="00350807">
        <w:rPr>
          <w:b/>
          <w:sz w:val="24"/>
          <w:szCs w:val="24"/>
        </w:rPr>
        <w:lastRenderedPageBreak/>
        <w:t>9</w:t>
      </w:r>
      <w:r w:rsidRPr="00BA08E8">
        <w:rPr>
          <w:b/>
          <w:sz w:val="24"/>
          <w:szCs w:val="24"/>
        </w:rPr>
        <w:t>.4.1. Инструкции по заполнению</w:t>
      </w:r>
      <w:bookmarkEnd w:id="138"/>
    </w:p>
    <w:p w14:paraId="0CDB82F9"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5C3C2F2C"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0BEA84FA"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EFC2411"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6A007152" w14:textId="77777777" w:rsidR="00E61DF3" w:rsidRDefault="00E61DF3" w:rsidP="00E61DF3">
      <w:pPr>
        <w:tabs>
          <w:tab w:val="left" w:pos="540"/>
          <w:tab w:val="left" w:pos="720"/>
          <w:tab w:val="left" w:pos="1134"/>
        </w:tabs>
        <w:ind w:firstLine="0"/>
        <w:rPr>
          <w:rFonts w:ascii="Arial" w:hAnsi="Arial" w:cs="Arial"/>
        </w:rPr>
      </w:pPr>
    </w:p>
    <w:p w14:paraId="2E084C21" w14:textId="77777777" w:rsidR="00E61DF3" w:rsidRDefault="00E61DF3" w:rsidP="00E61DF3">
      <w:pPr>
        <w:tabs>
          <w:tab w:val="left" w:pos="540"/>
          <w:tab w:val="left" w:pos="720"/>
          <w:tab w:val="left" w:pos="1134"/>
        </w:tabs>
        <w:ind w:firstLine="0"/>
        <w:rPr>
          <w:rFonts w:ascii="Arial" w:hAnsi="Arial" w:cs="Arial"/>
        </w:rPr>
      </w:pPr>
    </w:p>
    <w:p w14:paraId="0F5D52B3" w14:textId="77777777" w:rsidR="00E61DF3" w:rsidRDefault="00E61DF3" w:rsidP="00E61DF3">
      <w:pPr>
        <w:tabs>
          <w:tab w:val="left" w:pos="540"/>
          <w:tab w:val="left" w:pos="720"/>
          <w:tab w:val="left" w:pos="1134"/>
        </w:tabs>
        <w:ind w:firstLine="0"/>
        <w:rPr>
          <w:rFonts w:ascii="Arial" w:hAnsi="Arial" w:cs="Arial"/>
        </w:rPr>
      </w:pPr>
    </w:p>
    <w:p w14:paraId="0A3A6629" w14:textId="77777777" w:rsidR="00E61DF3" w:rsidRDefault="00E61DF3" w:rsidP="00E61DF3">
      <w:pPr>
        <w:tabs>
          <w:tab w:val="left" w:pos="540"/>
          <w:tab w:val="left" w:pos="720"/>
          <w:tab w:val="left" w:pos="1134"/>
        </w:tabs>
        <w:ind w:firstLine="0"/>
        <w:rPr>
          <w:rFonts w:ascii="Arial" w:hAnsi="Arial" w:cs="Arial"/>
        </w:rPr>
      </w:pPr>
    </w:p>
    <w:p w14:paraId="7D6DF128" w14:textId="77777777" w:rsidR="00E61DF3" w:rsidRDefault="00E61DF3" w:rsidP="00E61DF3">
      <w:pPr>
        <w:tabs>
          <w:tab w:val="left" w:pos="540"/>
          <w:tab w:val="left" w:pos="720"/>
          <w:tab w:val="left" w:pos="1134"/>
        </w:tabs>
        <w:ind w:firstLine="0"/>
        <w:rPr>
          <w:rFonts w:ascii="Arial" w:hAnsi="Arial" w:cs="Arial"/>
        </w:rPr>
      </w:pPr>
    </w:p>
    <w:p w14:paraId="7DC9898F" w14:textId="77777777" w:rsidR="00E61DF3" w:rsidRDefault="00E61DF3" w:rsidP="00E61DF3">
      <w:pPr>
        <w:tabs>
          <w:tab w:val="left" w:pos="540"/>
          <w:tab w:val="left" w:pos="720"/>
          <w:tab w:val="left" w:pos="1134"/>
        </w:tabs>
        <w:ind w:firstLine="0"/>
        <w:rPr>
          <w:rFonts w:ascii="Arial" w:hAnsi="Arial" w:cs="Arial"/>
        </w:rPr>
      </w:pPr>
    </w:p>
    <w:p w14:paraId="37AF20DF" w14:textId="77777777" w:rsidR="00E61DF3" w:rsidRDefault="00E61DF3" w:rsidP="00E61DF3">
      <w:pPr>
        <w:tabs>
          <w:tab w:val="left" w:pos="540"/>
          <w:tab w:val="left" w:pos="720"/>
          <w:tab w:val="left" w:pos="1134"/>
        </w:tabs>
        <w:ind w:firstLine="0"/>
        <w:rPr>
          <w:rFonts w:ascii="Arial" w:hAnsi="Arial" w:cs="Arial"/>
        </w:rPr>
      </w:pPr>
    </w:p>
    <w:p w14:paraId="548CD078" w14:textId="77777777" w:rsidR="00E61DF3" w:rsidRDefault="00E61DF3" w:rsidP="00E61DF3">
      <w:pPr>
        <w:tabs>
          <w:tab w:val="left" w:pos="540"/>
          <w:tab w:val="left" w:pos="720"/>
          <w:tab w:val="left" w:pos="1134"/>
        </w:tabs>
        <w:ind w:firstLine="0"/>
        <w:rPr>
          <w:rFonts w:ascii="Arial" w:hAnsi="Arial" w:cs="Arial"/>
        </w:rPr>
      </w:pPr>
    </w:p>
    <w:p w14:paraId="3926740B" w14:textId="77777777" w:rsidR="00E61DF3" w:rsidRDefault="00E61DF3" w:rsidP="00E61DF3">
      <w:pPr>
        <w:tabs>
          <w:tab w:val="left" w:pos="540"/>
          <w:tab w:val="left" w:pos="720"/>
          <w:tab w:val="left" w:pos="1134"/>
        </w:tabs>
        <w:ind w:firstLine="0"/>
        <w:rPr>
          <w:rFonts w:ascii="Arial" w:hAnsi="Arial" w:cs="Arial"/>
        </w:rPr>
      </w:pPr>
    </w:p>
    <w:p w14:paraId="133EABC8" w14:textId="77777777" w:rsidR="00E61DF3" w:rsidRDefault="00E61DF3" w:rsidP="00E61DF3">
      <w:pPr>
        <w:tabs>
          <w:tab w:val="left" w:pos="540"/>
          <w:tab w:val="left" w:pos="720"/>
          <w:tab w:val="left" w:pos="1134"/>
        </w:tabs>
        <w:ind w:firstLine="0"/>
        <w:rPr>
          <w:rFonts w:ascii="Arial" w:hAnsi="Arial" w:cs="Arial"/>
        </w:rPr>
      </w:pPr>
    </w:p>
    <w:p w14:paraId="6650CCB4" w14:textId="77777777" w:rsidR="00E61DF3" w:rsidRDefault="00E61DF3" w:rsidP="00E61DF3">
      <w:pPr>
        <w:tabs>
          <w:tab w:val="left" w:pos="540"/>
          <w:tab w:val="left" w:pos="720"/>
          <w:tab w:val="left" w:pos="1134"/>
        </w:tabs>
        <w:ind w:firstLine="0"/>
        <w:rPr>
          <w:rFonts w:ascii="Arial" w:hAnsi="Arial" w:cs="Arial"/>
        </w:rPr>
      </w:pPr>
    </w:p>
    <w:p w14:paraId="44CA064F" w14:textId="77777777" w:rsidR="00E61DF3" w:rsidRDefault="00E61DF3" w:rsidP="00E61DF3">
      <w:pPr>
        <w:tabs>
          <w:tab w:val="left" w:pos="540"/>
          <w:tab w:val="left" w:pos="720"/>
          <w:tab w:val="left" w:pos="1134"/>
        </w:tabs>
        <w:ind w:firstLine="0"/>
        <w:rPr>
          <w:rFonts w:ascii="Arial" w:hAnsi="Arial" w:cs="Arial"/>
        </w:rPr>
      </w:pPr>
    </w:p>
    <w:p w14:paraId="1560D447" w14:textId="77777777" w:rsidR="00E61DF3" w:rsidRDefault="00E61DF3" w:rsidP="00E61DF3">
      <w:pPr>
        <w:tabs>
          <w:tab w:val="left" w:pos="540"/>
          <w:tab w:val="left" w:pos="720"/>
          <w:tab w:val="left" w:pos="1134"/>
        </w:tabs>
        <w:ind w:firstLine="0"/>
        <w:rPr>
          <w:rFonts w:ascii="Arial" w:hAnsi="Arial" w:cs="Arial"/>
        </w:rPr>
      </w:pPr>
    </w:p>
    <w:p w14:paraId="3EBC5786" w14:textId="77777777" w:rsidR="00E61DF3" w:rsidRDefault="00E61DF3" w:rsidP="00E61DF3">
      <w:pPr>
        <w:tabs>
          <w:tab w:val="left" w:pos="540"/>
          <w:tab w:val="left" w:pos="720"/>
          <w:tab w:val="left" w:pos="1134"/>
        </w:tabs>
        <w:ind w:firstLine="0"/>
        <w:rPr>
          <w:rFonts w:ascii="Arial" w:hAnsi="Arial" w:cs="Arial"/>
        </w:rPr>
      </w:pPr>
    </w:p>
    <w:p w14:paraId="5A767E34" w14:textId="77777777" w:rsidR="00E61DF3" w:rsidRDefault="00E61DF3" w:rsidP="00E61DF3">
      <w:pPr>
        <w:tabs>
          <w:tab w:val="left" w:pos="540"/>
          <w:tab w:val="left" w:pos="720"/>
          <w:tab w:val="left" w:pos="1134"/>
        </w:tabs>
        <w:ind w:firstLine="0"/>
        <w:rPr>
          <w:rFonts w:ascii="Arial" w:hAnsi="Arial" w:cs="Arial"/>
        </w:rPr>
      </w:pPr>
    </w:p>
    <w:p w14:paraId="0ED47885" w14:textId="77777777" w:rsidR="00E61DF3" w:rsidRDefault="00E61DF3" w:rsidP="00E61DF3">
      <w:pPr>
        <w:tabs>
          <w:tab w:val="left" w:pos="540"/>
          <w:tab w:val="left" w:pos="720"/>
          <w:tab w:val="left" w:pos="1134"/>
        </w:tabs>
        <w:ind w:firstLine="0"/>
        <w:rPr>
          <w:rFonts w:ascii="Arial" w:hAnsi="Arial" w:cs="Arial"/>
        </w:rPr>
      </w:pPr>
    </w:p>
    <w:p w14:paraId="082041D0" w14:textId="77777777" w:rsidR="00E61DF3" w:rsidRDefault="00E61DF3" w:rsidP="00E61DF3">
      <w:pPr>
        <w:tabs>
          <w:tab w:val="left" w:pos="540"/>
          <w:tab w:val="left" w:pos="720"/>
          <w:tab w:val="left" w:pos="1134"/>
        </w:tabs>
        <w:ind w:firstLine="0"/>
        <w:rPr>
          <w:rFonts w:ascii="Arial" w:hAnsi="Arial" w:cs="Arial"/>
        </w:rPr>
      </w:pPr>
    </w:p>
    <w:p w14:paraId="58898494" w14:textId="77777777" w:rsidR="00E61DF3" w:rsidRDefault="00E61DF3" w:rsidP="00E61DF3">
      <w:pPr>
        <w:tabs>
          <w:tab w:val="left" w:pos="540"/>
          <w:tab w:val="left" w:pos="720"/>
          <w:tab w:val="left" w:pos="1134"/>
        </w:tabs>
        <w:ind w:firstLine="0"/>
        <w:rPr>
          <w:rFonts w:ascii="Arial" w:hAnsi="Arial" w:cs="Arial"/>
        </w:rPr>
      </w:pPr>
    </w:p>
    <w:p w14:paraId="2EB00E90" w14:textId="77777777" w:rsidR="00E61DF3" w:rsidRDefault="00E61DF3" w:rsidP="00E61DF3">
      <w:pPr>
        <w:tabs>
          <w:tab w:val="left" w:pos="540"/>
          <w:tab w:val="left" w:pos="720"/>
          <w:tab w:val="left" w:pos="1134"/>
        </w:tabs>
        <w:ind w:firstLine="0"/>
        <w:rPr>
          <w:rFonts w:ascii="Arial" w:hAnsi="Arial" w:cs="Arial"/>
        </w:rPr>
      </w:pPr>
    </w:p>
    <w:p w14:paraId="332B7A43" w14:textId="77777777" w:rsidR="00E61DF3" w:rsidRDefault="00E61DF3" w:rsidP="00E61DF3">
      <w:pPr>
        <w:tabs>
          <w:tab w:val="left" w:pos="540"/>
          <w:tab w:val="left" w:pos="720"/>
          <w:tab w:val="left" w:pos="1134"/>
        </w:tabs>
        <w:ind w:firstLine="0"/>
        <w:rPr>
          <w:rFonts w:ascii="Arial" w:hAnsi="Arial" w:cs="Arial"/>
        </w:rPr>
      </w:pPr>
    </w:p>
    <w:p w14:paraId="25FE2EEA" w14:textId="77777777" w:rsidR="00E61DF3" w:rsidRDefault="00E61DF3" w:rsidP="00E61DF3">
      <w:pPr>
        <w:tabs>
          <w:tab w:val="left" w:pos="540"/>
          <w:tab w:val="left" w:pos="720"/>
          <w:tab w:val="left" w:pos="1134"/>
        </w:tabs>
        <w:ind w:firstLine="0"/>
        <w:rPr>
          <w:rFonts w:ascii="Arial" w:hAnsi="Arial" w:cs="Arial"/>
        </w:rPr>
      </w:pPr>
    </w:p>
    <w:p w14:paraId="235A80EE" w14:textId="77777777" w:rsidR="00E61DF3" w:rsidRDefault="00E61DF3" w:rsidP="00E61DF3">
      <w:pPr>
        <w:tabs>
          <w:tab w:val="left" w:pos="540"/>
          <w:tab w:val="left" w:pos="720"/>
          <w:tab w:val="left" w:pos="1134"/>
        </w:tabs>
        <w:ind w:firstLine="0"/>
        <w:rPr>
          <w:rFonts w:ascii="Arial" w:hAnsi="Arial" w:cs="Arial"/>
        </w:rPr>
      </w:pPr>
    </w:p>
    <w:p w14:paraId="6210ED98" w14:textId="77777777" w:rsidR="00E61DF3" w:rsidRDefault="00E61DF3" w:rsidP="00E61DF3">
      <w:pPr>
        <w:tabs>
          <w:tab w:val="left" w:pos="540"/>
          <w:tab w:val="left" w:pos="720"/>
          <w:tab w:val="left" w:pos="1134"/>
        </w:tabs>
        <w:ind w:firstLine="0"/>
        <w:rPr>
          <w:rFonts w:ascii="Arial" w:hAnsi="Arial" w:cs="Arial"/>
        </w:rPr>
      </w:pPr>
    </w:p>
    <w:p w14:paraId="3E77D6D5" w14:textId="77777777" w:rsidR="00E61DF3" w:rsidRDefault="00E61DF3" w:rsidP="00E61DF3">
      <w:pPr>
        <w:tabs>
          <w:tab w:val="left" w:pos="540"/>
          <w:tab w:val="left" w:pos="720"/>
          <w:tab w:val="left" w:pos="1134"/>
        </w:tabs>
        <w:ind w:firstLine="0"/>
        <w:rPr>
          <w:rFonts w:ascii="Arial" w:hAnsi="Arial" w:cs="Arial"/>
        </w:rPr>
      </w:pPr>
    </w:p>
    <w:p w14:paraId="16797176" w14:textId="77777777" w:rsidR="00E61DF3" w:rsidRDefault="00E61DF3" w:rsidP="00E61DF3">
      <w:pPr>
        <w:tabs>
          <w:tab w:val="left" w:pos="540"/>
          <w:tab w:val="left" w:pos="720"/>
          <w:tab w:val="left" w:pos="1134"/>
        </w:tabs>
        <w:ind w:firstLine="0"/>
        <w:rPr>
          <w:rFonts w:ascii="Arial" w:hAnsi="Arial" w:cs="Arial"/>
        </w:rPr>
      </w:pPr>
    </w:p>
    <w:p w14:paraId="4C028BAA" w14:textId="77777777" w:rsidR="00E61DF3" w:rsidRDefault="00E61DF3" w:rsidP="00E61DF3">
      <w:pPr>
        <w:tabs>
          <w:tab w:val="left" w:pos="540"/>
          <w:tab w:val="left" w:pos="720"/>
          <w:tab w:val="left" w:pos="1134"/>
        </w:tabs>
        <w:ind w:firstLine="0"/>
        <w:rPr>
          <w:rFonts w:ascii="Arial" w:hAnsi="Arial" w:cs="Arial"/>
        </w:rPr>
      </w:pPr>
    </w:p>
    <w:p w14:paraId="18B4E3C2" w14:textId="77777777" w:rsidR="00E61DF3" w:rsidRDefault="00E61DF3" w:rsidP="00E61DF3">
      <w:pPr>
        <w:tabs>
          <w:tab w:val="left" w:pos="540"/>
          <w:tab w:val="left" w:pos="720"/>
          <w:tab w:val="left" w:pos="1134"/>
        </w:tabs>
        <w:ind w:firstLine="0"/>
        <w:rPr>
          <w:rFonts w:ascii="Arial" w:hAnsi="Arial" w:cs="Arial"/>
        </w:rPr>
      </w:pPr>
    </w:p>
    <w:p w14:paraId="6E924BA3" w14:textId="77777777" w:rsidR="00E61DF3" w:rsidRDefault="00E61DF3" w:rsidP="00E61DF3">
      <w:pPr>
        <w:tabs>
          <w:tab w:val="left" w:pos="540"/>
          <w:tab w:val="left" w:pos="720"/>
          <w:tab w:val="left" w:pos="1134"/>
        </w:tabs>
        <w:ind w:firstLine="0"/>
        <w:rPr>
          <w:rFonts w:ascii="Arial" w:hAnsi="Arial" w:cs="Arial"/>
        </w:rPr>
      </w:pPr>
    </w:p>
    <w:p w14:paraId="7D6C94F6" w14:textId="77777777" w:rsidR="00E61DF3" w:rsidRDefault="00E61DF3" w:rsidP="00E61DF3">
      <w:pPr>
        <w:tabs>
          <w:tab w:val="left" w:pos="540"/>
          <w:tab w:val="left" w:pos="720"/>
          <w:tab w:val="left" w:pos="1134"/>
        </w:tabs>
        <w:ind w:firstLine="0"/>
        <w:rPr>
          <w:rFonts w:ascii="Arial" w:hAnsi="Arial" w:cs="Arial"/>
        </w:rPr>
      </w:pPr>
    </w:p>
    <w:p w14:paraId="499B9F2C" w14:textId="77777777" w:rsidR="00743975" w:rsidRDefault="00743975"/>
    <w:sectPr w:rsidR="00743975" w:rsidSect="007439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2506" w14:textId="77777777" w:rsidR="000D1383" w:rsidRDefault="000D1383" w:rsidP="00B768EC">
      <w:pPr>
        <w:spacing w:line="240" w:lineRule="auto"/>
      </w:pPr>
      <w:r>
        <w:separator/>
      </w:r>
    </w:p>
  </w:endnote>
  <w:endnote w:type="continuationSeparator" w:id="0">
    <w:p w14:paraId="6B650345" w14:textId="77777777" w:rsidR="000D1383" w:rsidRDefault="000D13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3079"/>
      <w:docPartObj>
        <w:docPartGallery w:val="Page Numbers (Bottom of Page)"/>
        <w:docPartUnique/>
      </w:docPartObj>
    </w:sdtPr>
    <w:sdtEndPr/>
    <w:sdtContent>
      <w:p w14:paraId="3ADDBFDC" w14:textId="7C5AC0F6" w:rsidR="000D1383" w:rsidRDefault="000D1383">
        <w:pPr>
          <w:pStyle w:val="ad"/>
          <w:jc w:val="right"/>
        </w:pPr>
        <w:r>
          <w:fldChar w:fldCharType="begin"/>
        </w:r>
        <w:r>
          <w:instrText xml:space="preserve"> PAGE   \* MERGEFORMAT </w:instrText>
        </w:r>
        <w:r>
          <w:fldChar w:fldCharType="separate"/>
        </w:r>
        <w:r w:rsidR="00FA1A16">
          <w:rPr>
            <w:noProof/>
          </w:rPr>
          <w:t>14</w:t>
        </w:r>
        <w:r>
          <w:rPr>
            <w:noProof/>
          </w:rPr>
          <w:fldChar w:fldCharType="end"/>
        </w:r>
      </w:p>
    </w:sdtContent>
  </w:sdt>
  <w:p w14:paraId="68162BD8"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C96" w14:textId="77777777" w:rsidR="000D1383" w:rsidRDefault="000D1383" w:rsidP="00B768EC">
      <w:pPr>
        <w:spacing w:line="240" w:lineRule="auto"/>
      </w:pPr>
      <w:r>
        <w:separator/>
      </w:r>
    </w:p>
  </w:footnote>
  <w:footnote w:type="continuationSeparator" w:id="0">
    <w:p w14:paraId="6D0E4497" w14:textId="77777777" w:rsidR="000D1383" w:rsidRDefault="000D1383"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8"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6"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2"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3"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8"/>
  </w:num>
  <w:num w:numId="2">
    <w:abstractNumId w:val="24"/>
  </w:num>
  <w:num w:numId="3">
    <w:abstractNumId w:val="15"/>
  </w:num>
  <w:num w:numId="4">
    <w:abstractNumId w:val="13"/>
  </w:num>
  <w:num w:numId="5">
    <w:abstractNumId w:val="16"/>
  </w:num>
  <w:num w:numId="6">
    <w:abstractNumId w:val="20"/>
  </w:num>
  <w:num w:numId="7">
    <w:abstractNumId w:val="21"/>
  </w:num>
  <w:num w:numId="8">
    <w:abstractNumId w:val="11"/>
  </w:num>
  <w:num w:numId="9">
    <w:abstractNumId w:val="28"/>
  </w:num>
  <w:num w:numId="10">
    <w:abstractNumId w:val="14"/>
  </w:num>
  <w:num w:numId="11">
    <w:abstractNumId w:val="22"/>
  </w:num>
  <w:num w:numId="12">
    <w:abstractNumId w:val="9"/>
  </w:num>
  <w:num w:numId="13">
    <w:abstractNumId w:val="3"/>
  </w:num>
  <w:num w:numId="14">
    <w:abstractNumId w:val="8"/>
  </w:num>
  <w:num w:numId="15">
    <w:abstractNumId w:val="17"/>
  </w:num>
  <w:num w:numId="16">
    <w:abstractNumId w:val="27"/>
  </w:num>
  <w:num w:numId="17">
    <w:abstractNumId w:val="26"/>
  </w:num>
  <w:num w:numId="18">
    <w:abstractNumId w:val="0"/>
  </w:num>
  <w:num w:numId="19">
    <w:abstractNumId w:val="7"/>
  </w:num>
  <w:num w:numId="20">
    <w:abstractNumId w:val="1"/>
  </w:num>
  <w:num w:numId="21">
    <w:abstractNumId w:val="24"/>
  </w:num>
  <w:num w:numId="22">
    <w:abstractNumId w:val="19"/>
  </w:num>
  <w:num w:numId="23">
    <w:abstractNumId w:val="5"/>
  </w:num>
  <w:num w:numId="24">
    <w:abstractNumId w:val="6"/>
  </w:num>
  <w:num w:numId="25">
    <w:abstractNumId w:val="25"/>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21A31"/>
    <w:rsid w:val="000525FC"/>
    <w:rsid w:val="00057C0F"/>
    <w:rsid w:val="00077D7A"/>
    <w:rsid w:val="00086147"/>
    <w:rsid w:val="000B66B1"/>
    <w:rsid w:val="000D1383"/>
    <w:rsid w:val="000D36C9"/>
    <w:rsid w:val="00162715"/>
    <w:rsid w:val="00162A05"/>
    <w:rsid w:val="00171AB3"/>
    <w:rsid w:val="0017444D"/>
    <w:rsid w:val="001B3F61"/>
    <w:rsid w:val="001D2136"/>
    <w:rsid w:val="001E1B94"/>
    <w:rsid w:val="00220237"/>
    <w:rsid w:val="002269FE"/>
    <w:rsid w:val="00252677"/>
    <w:rsid w:val="0025716A"/>
    <w:rsid w:val="00282B22"/>
    <w:rsid w:val="00285493"/>
    <w:rsid w:val="002D2A3C"/>
    <w:rsid w:val="002D37F6"/>
    <w:rsid w:val="002F681F"/>
    <w:rsid w:val="0032587D"/>
    <w:rsid w:val="00350807"/>
    <w:rsid w:val="00353346"/>
    <w:rsid w:val="00353B92"/>
    <w:rsid w:val="003757C5"/>
    <w:rsid w:val="003B373A"/>
    <w:rsid w:val="003C2388"/>
    <w:rsid w:val="003C4ACC"/>
    <w:rsid w:val="0040089B"/>
    <w:rsid w:val="00426D5A"/>
    <w:rsid w:val="004346E4"/>
    <w:rsid w:val="0048372F"/>
    <w:rsid w:val="004930F2"/>
    <w:rsid w:val="004C38BC"/>
    <w:rsid w:val="004F1503"/>
    <w:rsid w:val="00510F2F"/>
    <w:rsid w:val="00523882"/>
    <w:rsid w:val="00527842"/>
    <w:rsid w:val="00545E2A"/>
    <w:rsid w:val="0055540D"/>
    <w:rsid w:val="005665AC"/>
    <w:rsid w:val="00573BFD"/>
    <w:rsid w:val="00575535"/>
    <w:rsid w:val="00587178"/>
    <w:rsid w:val="005B510B"/>
    <w:rsid w:val="005B69BA"/>
    <w:rsid w:val="005D6636"/>
    <w:rsid w:val="00604226"/>
    <w:rsid w:val="006162CD"/>
    <w:rsid w:val="00626276"/>
    <w:rsid w:val="006733CE"/>
    <w:rsid w:val="00695F5C"/>
    <w:rsid w:val="006B1F07"/>
    <w:rsid w:val="006B3D87"/>
    <w:rsid w:val="006B52DE"/>
    <w:rsid w:val="006B6F7A"/>
    <w:rsid w:val="00714E73"/>
    <w:rsid w:val="00743975"/>
    <w:rsid w:val="0074524E"/>
    <w:rsid w:val="00761CFC"/>
    <w:rsid w:val="007862C9"/>
    <w:rsid w:val="007C5B2C"/>
    <w:rsid w:val="00813B71"/>
    <w:rsid w:val="008324C7"/>
    <w:rsid w:val="00836B98"/>
    <w:rsid w:val="008435A2"/>
    <w:rsid w:val="00872ED6"/>
    <w:rsid w:val="008B53CD"/>
    <w:rsid w:val="008B63FE"/>
    <w:rsid w:val="008D11FF"/>
    <w:rsid w:val="009603FC"/>
    <w:rsid w:val="00981411"/>
    <w:rsid w:val="00986791"/>
    <w:rsid w:val="00990CFD"/>
    <w:rsid w:val="0099723A"/>
    <w:rsid w:val="009C73B4"/>
    <w:rsid w:val="009E5403"/>
    <w:rsid w:val="009E79DB"/>
    <w:rsid w:val="00A06A73"/>
    <w:rsid w:val="00A470CB"/>
    <w:rsid w:val="00A57DA0"/>
    <w:rsid w:val="00A8094C"/>
    <w:rsid w:val="00AC0410"/>
    <w:rsid w:val="00AC40CA"/>
    <w:rsid w:val="00AE053B"/>
    <w:rsid w:val="00B279F0"/>
    <w:rsid w:val="00B447C7"/>
    <w:rsid w:val="00B768EC"/>
    <w:rsid w:val="00B801B6"/>
    <w:rsid w:val="00B87278"/>
    <w:rsid w:val="00B91D18"/>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23DCB"/>
    <w:rsid w:val="00E61DF3"/>
    <w:rsid w:val="00E87B35"/>
    <w:rsid w:val="00F32366"/>
    <w:rsid w:val="00F37286"/>
    <w:rsid w:val="00F40000"/>
    <w:rsid w:val="00F62091"/>
    <w:rsid w:val="00FA1A16"/>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9FD"/>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DFD6-9BDC-45FF-96F2-07C3164A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4033</Words>
  <Characters>22990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Литвинов Александр Владимирович</cp:lastModifiedBy>
  <cp:revision>3</cp:revision>
  <cp:lastPrinted>2010-12-21T12:55:00Z</cp:lastPrinted>
  <dcterms:created xsi:type="dcterms:W3CDTF">2024-10-02T13:48:00Z</dcterms:created>
  <dcterms:modified xsi:type="dcterms:W3CDTF">2024-10-03T11:11:00Z</dcterms:modified>
</cp:coreProperties>
</file>