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4A2B" w14:textId="77777777" w:rsidR="00E61DF3" w:rsidRDefault="00E61DF3" w:rsidP="00E61DF3">
      <w:pPr>
        <w:spacing w:line="240" w:lineRule="auto"/>
        <w:rPr>
          <w:b/>
          <w:sz w:val="24"/>
          <w:szCs w:val="24"/>
        </w:rPr>
      </w:pPr>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77777777" w:rsidR="00E61DF3" w:rsidRPr="00BA08E8" w:rsidRDefault="00E61DF3" w:rsidP="00E61DF3">
      <w:pPr>
        <w:ind w:firstLine="0"/>
        <w:jc w:val="center"/>
        <w:rPr>
          <w:b/>
        </w:rPr>
      </w:pPr>
      <w:r w:rsidRPr="00BA08E8">
        <w:rPr>
          <w:b/>
        </w:rPr>
        <w:t>ЗАКУПОЧНАЯ ДОКУМЕНТАЦИЯ</w:t>
      </w:r>
    </w:p>
    <w:p w14:paraId="7C9AF32D" w14:textId="77777777" w:rsidR="00E61DF3" w:rsidRPr="00E23DCB" w:rsidRDefault="00E61DF3" w:rsidP="00E61DF3">
      <w:pPr>
        <w:widowControl w:val="0"/>
        <w:ind w:firstLine="0"/>
        <w:jc w:val="center"/>
      </w:pPr>
    </w:p>
    <w:p w14:paraId="5F700A6B" w14:textId="034ACDE5" w:rsidR="00E61DF3" w:rsidRPr="00BA08E8" w:rsidRDefault="00E61DF3" w:rsidP="00E61DF3">
      <w:pPr>
        <w:ind w:firstLine="0"/>
        <w:jc w:val="center"/>
        <w:rPr>
          <w:b/>
          <w:bCs/>
        </w:rPr>
      </w:pPr>
      <w:r w:rsidRPr="00BA08E8">
        <w:rPr>
          <w:b/>
          <w:bCs/>
        </w:rPr>
        <w:t>по проведению открытого запроса предложений</w:t>
      </w:r>
    </w:p>
    <w:p w14:paraId="349F010D" w14:textId="77777777" w:rsidR="00810CD9" w:rsidRPr="00810CD9" w:rsidRDefault="00E61DF3" w:rsidP="00810CD9">
      <w:pPr>
        <w:jc w:val="center"/>
        <w:rPr>
          <w:b/>
          <w:bCs/>
        </w:rPr>
      </w:pPr>
      <w:r w:rsidRPr="00BA08E8">
        <w:rPr>
          <w:b/>
          <w:bCs/>
        </w:rPr>
        <w:t xml:space="preserve">на право заключения договора </w:t>
      </w:r>
      <w:r w:rsidR="000D1383" w:rsidRPr="000D1383">
        <w:rPr>
          <w:b/>
          <w:bCs/>
        </w:rPr>
        <w:t xml:space="preserve">на </w:t>
      </w:r>
      <w:r w:rsidR="00810CD9" w:rsidRPr="00810CD9">
        <w:rPr>
          <w:b/>
          <w:bCs/>
        </w:rPr>
        <w:t xml:space="preserve">услуги физической охраны </w:t>
      </w:r>
    </w:p>
    <w:p w14:paraId="52F81DF2" w14:textId="77777777" w:rsidR="00810CD9" w:rsidRPr="00810CD9" w:rsidRDefault="00810CD9" w:rsidP="00810CD9">
      <w:pPr>
        <w:jc w:val="center"/>
        <w:rPr>
          <w:b/>
          <w:bCs/>
        </w:rPr>
      </w:pPr>
      <w:r w:rsidRPr="00810CD9">
        <w:rPr>
          <w:b/>
          <w:bCs/>
        </w:rPr>
        <w:t xml:space="preserve">на объекте «БЦ на </w:t>
      </w:r>
      <w:proofErr w:type="spellStart"/>
      <w:r w:rsidRPr="00810CD9">
        <w:rPr>
          <w:b/>
          <w:bCs/>
        </w:rPr>
        <w:t>Войковской</w:t>
      </w:r>
      <w:proofErr w:type="spellEnd"/>
      <w:r w:rsidRPr="00810CD9">
        <w:rPr>
          <w:b/>
          <w:bCs/>
        </w:rPr>
        <w:t>»</w:t>
      </w:r>
    </w:p>
    <w:p w14:paraId="684C9B7C" w14:textId="67409B9F" w:rsidR="00E61DF3" w:rsidRPr="00BA08E8" w:rsidRDefault="00353346" w:rsidP="00E61DF3">
      <w:pPr>
        <w:ind w:firstLine="0"/>
        <w:jc w:val="center"/>
        <w:rPr>
          <w:b/>
          <w:bCs/>
        </w:rPr>
      </w:pPr>
      <w:r w:rsidRPr="00353346">
        <w:rPr>
          <w:b/>
          <w:bCs/>
        </w:rPr>
        <w:t>.</w:t>
      </w:r>
    </w:p>
    <w:p w14:paraId="5DF5E479" w14:textId="77777777" w:rsidR="00E61DF3" w:rsidRPr="00A11817" w:rsidRDefault="00E61DF3" w:rsidP="00E61DF3">
      <w:pPr>
        <w:ind w:firstLine="540"/>
        <w:jc w:val="center"/>
        <w:rPr>
          <w:rFonts w:ascii="Arial" w:hAnsi="Arial" w:cs="Arial"/>
          <w:b/>
          <w:bCs/>
          <w:sz w:val="22"/>
          <w:szCs w:val="22"/>
        </w:rPr>
      </w:pPr>
    </w:p>
    <w:p w14:paraId="3D4ADC89" w14:textId="77777777" w:rsidR="00E61DF3" w:rsidRPr="00A11817" w:rsidRDefault="00E61DF3" w:rsidP="00E61DF3">
      <w:pPr>
        <w:ind w:firstLine="540"/>
        <w:jc w:val="center"/>
        <w:rPr>
          <w:rFonts w:ascii="Arial" w:hAnsi="Arial" w:cs="Arial"/>
          <w:b/>
          <w:bCs/>
          <w:sz w:val="22"/>
          <w:szCs w:val="22"/>
        </w:rPr>
      </w:pPr>
    </w:p>
    <w:p w14:paraId="7BFB40CB" w14:textId="77777777" w:rsidR="00E61DF3" w:rsidRPr="00A11817" w:rsidRDefault="00E61DF3" w:rsidP="00E61DF3">
      <w:pPr>
        <w:ind w:firstLine="540"/>
        <w:jc w:val="center"/>
        <w:rPr>
          <w:rFonts w:ascii="Arial" w:hAnsi="Arial" w:cs="Arial"/>
          <w:b/>
          <w:bCs/>
          <w:sz w:val="22"/>
          <w:szCs w:val="22"/>
        </w:rPr>
      </w:pPr>
    </w:p>
    <w:p w14:paraId="70F1A175" w14:textId="77777777" w:rsidR="00E61DF3" w:rsidRPr="00A11817" w:rsidRDefault="00E61DF3" w:rsidP="00E61DF3">
      <w:pPr>
        <w:ind w:firstLine="540"/>
        <w:jc w:val="center"/>
        <w:rPr>
          <w:rFonts w:ascii="Arial" w:hAnsi="Arial" w:cs="Arial"/>
          <w:b/>
          <w:bCs/>
          <w:sz w:val="22"/>
          <w:szCs w:val="22"/>
        </w:rPr>
      </w:pPr>
    </w:p>
    <w:p w14:paraId="00CBED22" w14:textId="77777777" w:rsidR="00E61DF3" w:rsidRPr="00A11817" w:rsidRDefault="00E61DF3" w:rsidP="00E61DF3">
      <w:pPr>
        <w:ind w:firstLine="540"/>
        <w:jc w:val="center"/>
        <w:rPr>
          <w:rFonts w:ascii="Arial" w:hAnsi="Arial" w:cs="Arial"/>
          <w:b/>
          <w:bCs/>
          <w:sz w:val="22"/>
          <w:szCs w:val="22"/>
        </w:rPr>
      </w:pPr>
    </w:p>
    <w:p w14:paraId="2A54ECEC" w14:textId="77777777" w:rsidR="00E61DF3" w:rsidRPr="00A11817" w:rsidRDefault="00E61DF3" w:rsidP="00E61DF3">
      <w:pPr>
        <w:ind w:firstLine="540"/>
        <w:jc w:val="center"/>
        <w:rPr>
          <w:rFonts w:ascii="Arial" w:hAnsi="Arial" w:cs="Arial"/>
          <w:sz w:val="22"/>
          <w:szCs w:val="22"/>
        </w:rPr>
      </w:pPr>
    </w:p>
    <w:p w14:paraId="1711DCB9" w14:textId="77777777" w:rsidR="00E61DF3" w:rsidRPr="00A11817" w:rsidRDefault="00E61DF3" w:rsidP="00E61DF3">
      <w:pPr>
        <w:widowControl w:val="0"/>
        <w:ind w:firstLine="540"/>
        <w:jc w:val="center"/>
        <w:rPr>
          <w:rFonts w:ascii="Arial" w:hAnsi="Arial" w:cs="Arial"/>
          <w:sz w:val="22"/>
          <w:szCs w:val="22"/>
        </w:rPr>
      </w:pPr>
    </w:p>
    <w:p w14:paraId="234D7306"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077DCE68"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00642495"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1CDC0F78" w14:textId="77777777" w:rsidR="00E61DF3" w:rsidRPr="009059C2" w:rsidRDefault="00E61DF3" w:rsidP="00E61DF3">
      <w:pPr>
        <w:widowControl w:val="0"/>
        <w:spacing w:before="120" w:after="120"/>
        <w:ind w:firstLine="0"/>
        <w:outlineLvl w:val="0"/>
        <w:rPr>
          <w:b/>
          <w:bCs/>
        </w:rPr>
      </w:pPr>
    </w:p>
    <w:p w14:paraId="414A2FEF" w14:textId="77777777" w:rsidR="00E61DF3" w:rsidRPr="009059C2" w:rsidRDefault="00E61DF3" w:rsidP="00E61DF3">
      <w:pPr>
        <w:ind w:firstLine="0"/>
        <w:jc w:val="center"/>
      </w:pPr>
    </w:p>
    <w:p w14:paraId="561DB4AC" w14:textId="77777777" w:rsidR="00E61DF3" w:rsidRPr="009059C2" w:rsidRDefault="00E61DF3" w:rsidP="00E61DF3">
      <w:pPr>
        <w:ind w:firstLine="0"/>
        <w:jc w:val="center"/>
      </w:pPr>
    </w:p>
    <w:p w14:paraId="4CA903F3" w14:textId="77777777" w:rsidR="00E61DF3" w:rsidRPr="009059C2" w:rsidRDefault="00E61DF3" w:rsidP="00E61DF3">
      <w:pPr>
        <w:ind w:firstLine="0"/>
        <w:jc w:val="center"/>
      </w:pPr>
    </w:p>
    <w:p w14:paraId="0B095679" w14:textId="77777777" w:rsidR="00E61DF3" w:rsidRPr="009059C2" w:rsidRDefault="00E61DF3" w:rsidP="00E61DF3">
      <w:pPr>
        <w:ind w:firstLine="0"/>
        <w:jc w:val="center"/>
      </w:pPr>
    </w:p>
    <w:p w14:paraId="00472798" w14:textId="6AC88285" w:rsidR="00E61DF3" w:rsidRPr="00A06961" w:rsidRDefault="00162715" w:rsidP="00E61DF3">
      <w:pPr>
        <w:ind w:firstLine="0"/>
        <w:jc w:val="center"/>
      </w:pPr>
      <w:r>
        <w:t>Москва</w:t>
      </w:r>
      <w:r w:rsidR="00E61DF3" w:rsidRPr="00A06961">
        <w:br/>
      </w:r>
      <w:r>
        <w:t>202</w:t>
      </w:r>
      <w:r w:rsidR="00353346">
        <w:t>4</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935F1F">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935F1F">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935F1F">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935F1F">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935F1F">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935F1F">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935F1F">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935F1F">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935F1F">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935F1F">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935F1F">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935F1F">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935F1F">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935F1F">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935F1F">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935F1F">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935F1F">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935F1F">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935F1F">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935F1F">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935F1F">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935F1F">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935F1F">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0AAE38AA" w14:textId="77777777"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2D37F6">
        <w:rPr>
          <w:sz w:val="24"/>
          <w:szCs w:val="24"/>
        </w:rPr>
        <w:t>К-Технологии</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05A8EE76" w14:textId="58C0830F" w:rsidR="00E61DF3" w:rsidRPr="00BA08E8" w:rsidRDefault="00E61DF3" w:rsidP="00E61DF3">
      <w:pPr>
        <w:tabs>
          <w:tab w:val="num" w:pos="0"/>
        </w:tabs>
        <w:spacing w:line="240" w:lineRule="auto"/>
        <w:ind w:firstLine="0"/>
        <w:rPr>
          <w:sz w:val="24"/>
          <w:szCs w:val="24"/>
        </w:rPr>
      </w:pPr>
    </w:p>
    <w:p w14:paraId="5F49E738" w14:textId="77777777" w:rsidR="00AC40CA" w:rsidRPr="00AC40CA" w:rsidRDefault="00E61DF3" w:rsidP="00AC40CA">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Отдел закупок АО «К-технологии», –</w:t>
      </w:r>
      <w:r w:rsidR="00E23DCB" w:rsidRPr="005665AC">
        <w:rPr>
          <w:kern w:val="28"/>
          <w:sz w:val="24"/>
          <w:szCs w:val="24"/>
        </w:rPr>
        <w:t xml:space="preserve"> </w:t>
      </w:r>
      <w:r w:rsidR="00AC40CA" w:rsidRPr="00AC40CA">
        <w:rPr>
          <w:kern w:val="28"/>
          <w:sz w:val="24"/>
          <w:szCs w:val="24"/>
        </w:rPr>
        <w:t>Карпунин Денис Русланович,</w:t>
      </w:r>
    </w:p>
    <w:p w14:paraId="3CD0C816" w14:textId="560619EA" w:rsidR="00E61DF3" w:rsidRDefault="00AC40CA" w:rsidP="00AC40CA">
      <w:pPr>
        <w:tabs>
          <w:tab w:val="num" w:pos="0"/>
        </w:tabs>
        <w:spacing w:line="240" w:lineRule="auto"/>
        <w:ind w:firstLine="0"/>
        <w:rPr>
          <w:kern w:val="28"/>
        </w:rPr>
      </w:pPr>
      <w:r w:rsidRPr="00AC40CA">
        <w:rPr>
          <w:kern w:val="28"/>
          <w:sz w:val="24"/>
          <w:szCs w:val="24"/>
        </w:rPr>
        <w:t xml:space="preserve"> телефон 8-495-788-00-07 (доб. 7848), dkarpunin@k-tech.ru</w:t>
      </w:r>
      <w:r>
        <w:rPr>
          <w:kern w:val="28"/>
          <w:sz w:val="24"/>
          <w:szCs w:val="24"/>
        </w:rPr>
        <w:t>.</w:t>
      </w:r>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2113F3BC"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w:t>
        </w:r>
        <w:proofErr w:type="spellStart"/>
        <w:r w:rsidR="0017444D" w:rsidRPr="00A56708">
          <w:rPr>
            <w:rStyle w:val="a3"/>
            <w:rFonts w:ascii="Cambria" w:hAnsi="Cambria" w:cs="Cambria"/>
            <w:sz w:val="24"/>
            <w:szCs w:val="24"/>
          </w:rPr>
          <w:t>ru</w:t>
        </w:r>
        <w:proofErr w:type="spellEnd"/>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 xml:space="preserve">.00 часов (местное время) </w:t>
      </w:r>
      <w:r w:rsidR="00AC40CA">
        <w:rPr>
          <w:rFonts w:ascii="Cambria" w:hAnsi="Cambria" w:cs="Cambria"/>
          <w:sz w:val="24"/>
          <w:szCs w:val="24"/>
        </w:rPr>
        <w:t xml:space="preserve"> </w:t>
      </w:r>
      <w:r w:rsidR="00810CD9">
        <w:rPr>
          <w:rFonts w:ascii="Cambria" w:hAnsi="Cambria" w:cs="Cambria"/>
          <w:sz w:val="24"/>
          <w:szCs w:val="24"/>
        </w:rPr>
        <w:t>21</w:t>
      </w:r>
      <w:r w:rsidRPr="004F1503">
        <w:rPr>
          <w:rFonts w:ascii="Cambria" w:hAnsi="Cambria" w:cs="Cambria"/>
          <w:sz w:val="24"/>
          <w:szCs w:val="24"/>
        </w:rPr>
        <w:t>.</w:t>
      </w:r>
      <w:r w:rsidR="000D36C9">
        <w:rPr>
          <w:rFonts w:ascii="Cambria" w:hAnsi="Cambria" w:cs="Cambria"/>
          <w:sz w:val="24"/>
          <w:szCs w:val="24"/>
        </w:rPr>
        <w:t>0</w:t>
      </w:r>
      <w:r w:rsidR="00B27600" w:rsidRPr="00B27600">
        <w:rPr>
          <w:rFonts w:ascii="Cambria" w:hAnsi="Cambria" w:cs="Cambria"/>
          <w:sz w:val="24"/>
          <w:szCs w:val="24"/>
        </w:rPr>
        <w:t>8</w:t>
      </w:r>
      <w:r w:rsidRPr="004F1503">
        <w:rPr>
          <w:rFonts w:ascii="Cambria" w:hAnsi="Cambria" w:cs="Cambria"/>
          <w:sz w:val="24"/>
          <w:szCs w:val="24"/>
        </w:rPr>
        <w:t>.202</w:t>
      </w:r>
      <w:r w:rsidR="00426D5A">
        <w:rPr>
          <w:rFonts w:ascii="Cambria" w:hAnsi="Cambria" w:cs="Cambria"/>
          <w:sz w:val="24"/>
          <w:szCs w:val="24"/>
        </w:rPr>
        <w:t>4</w:t>
      </w:r>
      <w:r w:rsidRPr="004F1503">
        <w:rPr>
          <w:rFonts w:ascii="Cambria" w:hAnsi="Cambria" w:cs="Cambria"/>
          <w:sz w:val="24"/>
          <w:szCs w:val="24"/>
        </w:rPr>
        <w:t xml:space="preserve"> г. </w:t>
      </w:r>
    </w:p>
    <w:p w14:paraId="3BC99348" w14:textId="43B5D4CD"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17444D" w:rsidRPr="0017444D">
        <w:rPr>
          <w:color w:val="FF0000"/>
          <w:sz w:val="24"/>
          <w:szCs w:val="24"/>
        </w:rPr>
        <w:t>13008</w:t>
      </w:r>
      <w:r w:rsidR="00810CD9">
        <w:rPr>
          <w:color w:val="FF0000"/>
          <w:sz w:val="24"/>
          <w:szCs w:val="24"/>
        </w:rPr>
        <w:t>8</w:t>
      </w:r>
      <w:r w:rsidRPr="0017444D">
        <w:rPr>
          <w:color w:val="FF0000"/>
          <w:sz w:val="24"/>
          <w:szCs w:val="24"/>
        </w:rPr>
        <w:t>».</w:t>
      </w:r>
    </w:p>
    <w:bookmarkEnd w:id="2"/>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p w14:paraId="70D7D083" w14:textId="28F61F82" w:rsidR="00E61DF3" w:rsidRPr="00BA08E8" w:rsidRDefault="00E61DF3"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7"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3" w:name="_Toc189545070"/>
      <w:r w:rsidRPr="00BA08E8">
        <w:rPr>
          <w:b/>
          <w:sz w:val="24"/>
          <w:szCs w:val="24"/>
        </w:rPr>
        <w:t>1.7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169597588"/>
      <w:r w:rsidRPr="00BA08E8">
        <w:rPr>
          <w:rFonts w:ascii="Times New Roman" w:hAnsi="Times New Roman"/>
          <w:sz w:val="24"/>
          <w:szCs w:val="24"/>
        </w:rPr>
        <w:lastRenderedPageBreak/>
        <w:t>Предмет закупки</w:t>
      </w:r>
      <w:bookmarkEnd w:id="24"/>
      <w:bookmarkEnd w:id="25"/>
      <w:bookmarkEnd w:id="26"/>
      <w:bookmarkEnd w:id="27"/>
    </w:p>
    <w:p w14:paraId="6C5E93DD" w14:textId="6800ADDF" w:rsidR="00162715" w:rsidRPr="0017444D" w:rsidRDefault="00E61DF3" w:rsidP="00810CD9">
      <w:pPr>
        <w:spacing w:line="240" w:lineRule="auto"/>
        <w:ind w:firstLine="0"/>
        <w:rPr>
          <w:bCs/>
          <w:iCs/>
          <w:sz w:val="24"/>
          <w:szCs w:val="24"/>
        </w:rPr>
      </w:pPr>
      <w:bookmarkStart w:id="28" w:name="_Toc189545072"/>
      <w:r w:rsidRPr="00BA08E8">
        <w:rPr>
          <w:b/>
          <w:sz w:val="24"/>
          <w:szCs w:val="24"/>
        </w:rPr>
        <w:t xml:space="preserve">Предметом закупки </w:t>
      </w:r>
      <w:bookmarkEnd w:id="28"/>
      <w:r w:rsidR="0017444D" w:rsidRPr="00BA08E8">
        <w:rPr>
          <w:b/>
          <w:sz w:val="24"/>
          <w:szCs w:val="24"/>
        </w:rPr>
        <w:t xml:space="preserve">является: </w:t>
      </w:r>
      <w:r w:rsidR="0017444D" w:rsidRPr="00810CD9">
        <w:rPr>
          <w:bCs/>
          <w:iCs/>
          <w:sz w:val="24"/>
          <w:szCs w:val="24"/>
        </w:rPr>
        <w:t>Право</w:t>
      </w:r>
      <w:r w:rsidR="0017444D" w:rsidRPr="0017444D">
        <w:rPr>
          <w:bCs/>
          <w:iCs/>
          <w:sz w:val="24"/>
          <w:szCs w:val="24"/>
        </w:rPr>
        <w:t xml:space="preserve"> заключения с АО «К-Технологии» договора на </w:t>
      </w:r>
      <w:r w:rsidR="00810CD9">
        <w:rPr>
          <w:bCs/>
          <w:iCs/>
          <w:sz w:val="24"/>
          <w:szCs w:val="24"/>
        </w:rPr>
        <w:t xml:space="preserve">предоставление </w:t>
      </w:r>
      <w:r w:rsidR="00810CD9" w:rsidRPr="00810CD9">
        <w:rPr>
          <w:bCs/>
          <w:iCs/>
          <w:sz w:val="24"/>
          <w:szCs w:val="24"/>
        </w:rPr>
        <w:t xml:space="preserve">услуги физической </w:t>
      </w:r>
      <w:proofErr w:type="gramStart"/>
      <w:r w:rsidR="00810CD9" w:rsidRPr="00810CD9">
        <w:rPr>
          <w:bCs/>
          <w:iCs/>
          <w:sz w:val="24"/>
          <w:szCs w:val="24"/>
        </w:rPr>
        <w:t xml:space="preserve">охраны </w:t>
      </w:r>
      <w:r w:rsidR="00810CD9">
        <w:rPr>
          <w:bCs/>
          <w:iCs/>
          <w:sz w:val="24"/>
          <w:szCs w:val="24"/>
        </w:rPr>
        <w:t xml:space="preserve"> </w:t>
      </w:r>
      <w:r w:rsidR="00810CD9" w:rsidRPr="00810CD9">
        <w:rPr>
          <w:bCs/>
          <w:iCs/>
          <w:sz w:val="24"/>
          <w:szCs w:val="24"/>
        </w:rPr>
        <w:t>на</w:t>
      </w:r>
      <w:proofErr w:type="gramEnd"/>
      <w:r w:rsidR="00810CD9" w:rsidRPr="00810CD9">
        <w:rPr>
          <w:bCs/>
          <w:iCs/>
          <w:sz w:val="24"/>
          <w:szCs w:val="24"/>
        </w:rPr>
        <w:t xml:space="preserve"> объекте «БЦ на </w:t>
      </w:r>
      <w:proofErr w:type="spellStart"/>
      <w:r w:rsidR="00810CD9" w:rsidRPr="00810CD9">
        <w:rPr>
          <w:bCs/>
          <w:iCs/>
          <w:sz w:val="24"/>
          <w:szCs w:val="24"/>
        </w:rPr>
        <w:t>Войковской</w:t>
      </w:r>
      <w:proofErr w:type="spellEnd"/>
      <w:r w:rsidR="00810CD9" w:rsidRPr="00810CD9">
        <w:rPr>
          <w:bCs/>
          <w:iCs/>
          <w:sz w:val="24"/>
          <w:szCs w:val="24"/>
        </w:rPr>
        <w:t>»</w:t>
      </w:r>
      <w:r w:rsidR="00810CD9">
        <w:rPr>
          <w:bCs/>
          <w:iCs/>
          <w:sz w:val="24"/>
          <w:szCs w:val="24"/>
        </w:rPr>
        <w:t xml:space="preserve"> по адресу: </w:t>
      </w:r>
      <w:r w:rsidR="00810CD9" w:rsidRPr="00810CD9">
        <w:rPr>
          <w:bCs/>
          <w:iCs/>
          <w:sz w:val="24"/>
          <w:szCs w:val="24"/>
        </w:rPr>
        <w:t xml:space="preserve">Москва, </w:t>
      </w:r>
      <w:proofErr w:type="spellStart"/>
      <w:r w:rsidR="00810CD9" w:rsidRPr="00810CD9">
        <w:rPr>
          <w:bCs/>
          <w:iCs/>
          <w:sz w:val="24"/>
          <w:szCs w:val="24"/>
        </w:rPr>
        <w:t>Старопетровский</w:t>
      </w:r>
      <w:proofErr w:type="spellEnd"/>
      <w:r w:rsidR="00810CD9" w:rsidRPr="00810CD9">
        <w:rPr>
          <w:bCs/>
          <w:iCs/>
          <w:sz w:val="24"/>
          <w:szCs w:val="24"/>
        </w:rPr>
        <w:t xml:space="preserve"> проезд, дом 7А строение 30</w:t>
      </w:r>
      <w:r w:rsidR="00810CD9" w:rsidRPr="00810CD9">
        <w:rPr>
          <w:bCs/>
          <w:iCs/>
          <w:sz w:val="24"/>
          <w:szCs w:val="24"/>
        </w:rPr>
        <w:t>.</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29" w:name="_Ref55300680"/>
      <w:bookmarkStart w:id="30" w:name="_Toc55305378"/>
      <w:bookmarkStart w:id="31" w:name="_Toc57314640"/>
      <w:bookmarkStart w:id="32" w:name="_Toc69728963"/>
      <w:bookmarkStart w:id="33"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BF37DC8"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4" w:name="_Toc528321606"/>
      <w:bookmarkStart w:id="35" w:name="_Toc48730535"/>
      <w:bookmarkStart w:id="36" w:name="_Toc169597589"/>
      <w:r w:rsidRPr="00990CFD">
        <w:rPr>
          <w:b/>
          <w:bCs/>
          <w:snapToGrid w:val="0"/>
          <w:sz w:val="24"/>
          <w:szCs w:val="24"/>
        </w:rPr>
        <w:t>Техническая часть</w:t>
      </w:r>
      <w:bookmarkEnd w:id="34"/>
      <w:bookmarkEnd w:id="35"/>
      <w:bookmarkEnd w:id="36"/>
    </w:p>
    <w:p w14:paraId="70FF4340" w14:textId="3D460E3A" w:rsidR="00810CD9" w:rsidRPr="00810CD9" w:rsidRDefault="000D1383" w:rsidP="00810CD9">
      <w:pPr>
        <w:autoSpaceDE w:val="0"/>
        <w:autoSpaceDN w:val="0"/>
        <w:adjustRightInd w:val="0"/>
        <w:spacing w:line="240" w:lineRule="auto"/>
        <w:ind w:firstLine="709"/>
        <w:rPr>
          <w:bCs/>
          <w:iCs/>
          <w:sz w:val="24"/>
          <w:szCs w:val="24"/>
        </w:rPr>
      </w:pPr>
      <w:r w:rsidRPr="00810CD9">
        <w:rPr>
          <w:bCs/>
          <w:iCs/>
          <w:sz w:val="24"/>
          <w:szCs w:val="24"/>
        </w:rPr>
        <w:t xml:space="preserve">   </w:t>
      </w:r>
      <w:r w:rsidR="00810CD9" w:rsidRPr="00810CD9">
        <w:rPr>
          <w:bCs/>
          <w:iCs/>
          <w:sz w:val="24"/>
          <w:szCs w:val="24"/>
        </w:rPr>
        <w:t xml:space="preserve">Оказываемые </w:t>
      </w:r>
      <w:r w:rsidR="00810CD9" w:rsidRPr="00810CD9">
        <w:rPr>
          <w:bCs/>
          <w:iCs/>
          <w:sz w:val="24"/>
          <w:szCs w:val="24"/>
        </w:rPr>
        <w:t xml:space="preserve">Услуги, </w:t>
      </w:r>
      <w:r w:rsidR="00810CD9">
        <w:rPr>
          <w:bCs/>
          <w:iCs/>
          <w:sz w:val="24"/>
          <w:szCs w:val="24"/>
        </w:rPr>
        <w:t xml:space="preserve">должны </w:t>
      </w:r>
      <w:r w:rsidR="00810CD9" w:rsidRPr="00810CD9">
        <w:rPr>
          <w:bCs/>
          <w:iCs/>
          <w:sz w:val="24"/>
          <w:szCs w:val="24"/>
        </w:rPr>
        <w:t xml:space="preserve">включают в себя охрану административного здания и прилегающей территории, обеспечение пропускного и </w:t>
      </w:r>
      <w:proofErr w:type="spellStart"/>
      <w:r w:rsidR="00810CD9" w:rsidRPr="00810CD9">
        <w:rPr>
          <w:bCs/>
          <w:iCs/>
          <w:sz w:val="24"/>
          <w:szCs w:val="24"/>
        </w:rPr>
        <w:t>внутриобъектового</w:t>
      </w:r>
      <w:proofErr w:type="spellEnd"/>
      <w:r w:rsidR="00810CD9" w:rsidRPr="00810CD9">
        <w:rPr>
          <w:bCs/>
          <w:iCs/>
          <w:sz w:val="24"/>
          <w:szCs w:val="24"/>
        </w:rPr>
        <w:t xml:space="preserve"> режимов на объекте, в отношении которых установлены обязательные для выполнения требования к антитеррористической защищенности, сохранности материальных ценностей и документальных материалов, пресечение преступных и иных незаконных посягательств на жизнь и здоровье персонала и посетителей.</w:t>
      </w:r>
    </w:p>
    <w:p w14:paraId="0BC3F114" w14:textId="77777777" w:rsidR="00810CD9" w:rsidRPr="00810CD9" w:rsidRDefault="00810CD9" w:rsidP="00810CD9">
      <w:pPr>
        <w:pStyle w:val="af6"/>
        <w:numPr>
          <w:ilvl w:val="0"/>
          <w:numId w:val="32"/>
        </w:numPr>
        <w:autoSpaceDE w:val="0"/>
        <w:autoSpaceDN w:val="0"/>
        <w:adjustRightInd w:val="0"/>
        <w:rPr>
          <w:bCs/>
          <w:iCs/>
        </w:rPr>
      </w:pPr>
      <w:r w:rsidRPr="00810CD9">
        <w:rPr>
          <w:bCs/>
          <w:iCs/>
        </w:rPr>
        <w:t>Один пост круглосуточной охраны в составе 2 (двух) сотрудников охраны.</w:t>
      </w:r>
    </w:p>
    <w:p w14:paraId="7704456F" w14:textId="77777777" w:rsidR="00810CD9" w:rsidRPr="00810CD9" w:rsidRDefault="00810CD9" w:rsidP="00810CD9">
      <w:pPr>
        <w:pStyle w:val="af6"/>
        <w:numPr>
          <w:ilvl w:val="0"/>
          <w:numId w:val="32"/>
        </w:numPr>
        <w:autoSpaceDE w:val="0"/>
        <w:autoSpaceDN w:val="0"/>
        <w:adjustRightInd w:val="0"/>
        <w:rPr>
          <w:bCs/>
          <w:iCs/>
        </w:rPr>
      </w:pPr>
      <w:r w:rsidRPr="00810CD9">
        <w:rPr>
          <w:bCs/>
          <w:iCs/>
        </w:rPr>
        <w:t>Наличие форменной одеждой единого образца.</w:t>
      </w:r>
    </w:p>
    <w:p w14:paraId="0D253C2D" w14:textId="24D914F0" w:rsidR="00D37433" w:rsidRDefault="00810CD9" w:rsidP="00810CD9">
      <w:pPr>
        <w:pStyle w:val="af6"/>
        <w:numPr>
          <w:ilvl w:val="0"/>
          <w:numId w:val="32"/>
        </w:numPr>
        <w:autoSpaceDE w:val="0"/>
        <w:autoSpaceDN w:val="0"/>
        <w:adjustRightInd w:val="0"/>
        <w:rPr>
          <w:bCs/>
          <w:iCs/>
        </w:rPr>
      </w:pPr>
      <w:r w:rsidRPr="00810CD9">
        <w:rPr>
          <w:bCs/>
          <w:iCs/>
        </w:rPr>
        <w:t>Использование мобильной группы (группы быстрого реагирования).</w:t>
      </w:r>
    </w:p>
    <w:p w14:paraId="3704F7CE" w14:textId="77777777" w:rsidR="00BA13B9" w:rsidRDefault="00BA13B9" w:rsidP="00810CD9">
      <w:pPr>
        <w:pStyle w:val="af6"/>
        <w:numPr>
          <w:ilvl w:val="0"/>
          <w:numId w:val="32"/>
        </w:numPr>
        <w:autoSpaceDE w:val="0"/>
        <w:autoSpaceDN w:val="0"/>
        <w:adjustRightInd w:val="0"/>
        <w:rPr>
          <w:bCs/>
          <w:iCs/>
        </w:rPr>
      </w:pPr>
    </w:p>
    <w:p w14:paraId="0A589A18" w14:textId="52D90DE4" w:rsidR="00810CD9" w:rsidRPr="00BA13B9" w:rsidRDefault="00810CD9" w:rsidP="00BA13B9">
      <w:pPr>
        <w:autoSpaceDE w:val="0"/>
        <w:autoSpaceDN w:val="0"/>
        <w:adjustRightInd w:val="0"/>
        <w:spacing w:line="240" w:lineRule="auto"/>
        <w:ind w:firstLine="709"/>
        <w:rPr>
          <w:b/>
          <w:bCs/>
          <w:iCs/>
          <w:sz w:val="24"/>
          <w:szCs w:val="24"/>
        </w:rPr>
      </w:pPr>
      <w:r w:rsidRPr="00BA13B9">
        <w:rPr>
          <w:bCs/>
          <w:iCs/>
          <w:sz w:val="24"/>
          <w:szCs w:val="24"/>
          <w:u w:val="single"/>
        </w:rPr>
        <w:t xml:space="preserve">Требования и условия предоставления услуги физической охраны на объекте «БЦ на </w:t>
      </w:r>
      <w:proofErr w:type="spellStart"/>
      <w:r w:rsidRPr="00BA13B9">
        <w:rPr>
          <w:bCs/>
          <w:iCs/>
          <w:sz w:val="24"/>
          <w:szCs w:val="24"/>
          <w:u w:val="single"/>
        </w:rPr>
        <w:t>Войковской</w:t>
      </w:r>
      <w:proofErr w:type="spellEnd"/>
      <w:r w:rsidRPr="00BA13B9">
        <w:rPr>
          <w:bCs/>
          <w:iCs/>
          <w:sz w:val="24"/>
          <w:szCs w:val="24"/>
          <w:u w:val="single"/>
        </w:rPr>
        <w:t xml:space="preserve">» по адресу: Москва, </w:t>
      </w:r>
      <w:proofErr w:type="spellStart"/>
      <w:r w:rsidRPr="00BA13B9">
        <w:rPr>
          <w:bCs/>
          <w:iCs/>
          <w:sz w:val="24"/>
          <w:szCs w:val="24"/>
          <w:u w:val="single"/>
        </w:rPr>
        <w:t>Старопетровский</w:t>
      </w:r>
      <w:proofErr w:type="spellEnd"/>
      <w:r w:rsidRPr="00BA13B9">
        <w:rPr>
          <w:bCs/>
          <w:iCs/>
          <w:sz w:val="24"/>
          <w:szCs w:val="24"/>
          <w:u w:val="single"/>
        </w:rPr>
        <w:t xml:space="preserve"> проезд, дом 7А строение 30. указаны в Техническом задании (Приложение 1) к настоящей Документации</w:t>
      </w:r>
      <w:r w:rsidRPr="00BA13B9">
        <w:rPr>
          <w:b/>
          <w:bCs/>
          <w:iCs/>
          <w:sz w:val="24"/>
          <w:szCs w:val="24"/>
        </w:rPr>
        <w:t xml:space="preserve">. </w:t>
      </w:r>
    </w:p>
    <w:p w14:paraId="4BE31475" w14:textId="77777777" w:rsidR="0017444D" w:rsidRPr="00BA13B9" w:rsidRDefault="0017444D" w:rsidP="00BA13B9">
      <w:pPr>
        <w:autoSpaceDE w:val="0"/>
        <w:autoSpaceDN w:val="0"/>
        <w:adjustRightInd w:val="0"/>
        <w:spacing w:line="240" w:lineRule="auto"/>
        <w:ind w:firstLine="709"/>
        <w:rPr>
          <w:b/>
          <w:bCs/>
          <w:iCs/>
          <w:sz w:val="24"/>
          <w:szCs w:val="24"/>
        </w:rPr>
      </w:pPr>
    </w:p>
    <w:p w14:paraId="465F8F9B"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7" w:name="_Toc528321607"/>
      <w:bookmarkStart w:id="38" w:name="_Toc48730536"/>
      <w:bookmarkStart w:id="39" w:name="_Toc169597590"/>
      <w:r w:rsidRPr="00990CFD">
        <w:rPr>
          <w:b/>
          <w:bCs/>
          <w:snapToGrid w:val="0"/>
          <w:sz w:val="24"/>
          <w:szCs w:val="24"/>
        </w:rPr>
        <w:t>Коммерческая часть</w:t>
      </w:r>
      <w:bookmarkEnd w:id="37"/>
      <w:bookmarkEnd w:id="38"/>
      <w:bookmarkEnd w:id="39"/>
    </w:p>
    <w:p w14:paraId="58599A1B" w14:textId="28AC26D7" w:rsidR="00426D5A" w:rsidRDefault="00C75588" w:rsidP="00426D5A">
      <w:pPr>
        <w:autoSpaceDE w:val="0"/>
        <w:autoSpaceDN w:val="0"/>
        <w:adjustRightInd w:val="0"/>
        <w:spacing w:line="240" w:lineRule="auto"/>
        <w:ind w:firstLine="709"/>
        <w:rPr>
          <w:bCs/>
          <w:iCs/>
          <w:sz w:val="24"/>
          <w:szCs w:val="24"/>
        </w:rPr>
      </w:pPr>
      <w:r w:rsidRPr="00C75588">
        <w:rPr>
          <w:bCs/>
          <w:iCs/>
          <w:sz w:val="24"/>
          <w:szCs w:val="24"/>
        </w:rPr>
        <w:t xml:space="preserve">Оплата </w:t>
      </w:r>
      <w:r w:rsidR="00810CD9">
        <w:rPr>
          <w:bCs/>
          <w:iCs/>
          <w:sz w:val="24"/>
          <w:szCs w:val="24"/>
        </w:rPr>
        <w:t xml:space="preserve">предоставленных услуг </w:t>
      </w:r>
      <w:r w:rsidR="0017444D">
        <w:rPr>
          <w:bCs/>
          <w:iCs/>
          <w:sz w:val="24"/>
          <w:szCs w:val="24"/>
        </w:rPr>
        <w:t xml:space="preserve">осуществляется на условиях Договора </w:t>
      </w:r>
      <w:r w:rsidR="00810CD9">
        <w:rPr>
          <w:bCs/>
          <w:iCs/>
          <w:sz w:val="24"/>
          <w:szCs w:val="24"/>
        </w:rPr>
        <w:t>заключённого с победителем</w:t>
      </w:r>
      <w:r w:rsidR="00426D5A">
        <w:rPr>
          <w:bCs/>
          <w:iCs/>
          <w:sz w:val="24"/>
          <w:szCs w:val="24"/>
        </w:rPr>
        <w:t xml:space="preserve"> открытого запроса предложений. </w:t>
      </w:r>
      <w:r w:rsidR="00810CD9">
        <w:rPr>
          <w:bCs/>
          <w:iCs/>
          <w:sz w:val="24"/>
          <w:szCs w:val="24"/>
        </w:rPr>
        <w:t>Условия Д</w:t>
      </w:r>
      <w:r w:rsidR="00426D5A">
        <w:rPr>
          <w:bCs/>
          <w:iCs/>
          <w:sz w:val="24"/>
          <w:szCs w:val="24"/>
        </w:rPr>
        <w:t>оговора</w:t>
      </w:r>
      <w:r w:rsidR="00810CD9">
        <w:rPr>
          <w:bCs/>
          <w:iCs/>
          <w:sz w:val="24"/>
          <w:szCs w:val="24"/>
        </w:rPr>
        <w:t xml:space="preserve"> должны соответствовать требованиям настоящей документации.</w:t>
      </w:r>
      <w:r w:rsidR="00426D5A">
        <w:rPr>
          <w:bCs/>
          <w:iCs/>
          <w:sz w:val="24"/>
          <w:szCs w:val="24"/>
        </w:rPr>
        <w:t xml:space="preserve">  Участие в настоящем запросе предложений подтверждает согласие участника со всеми </w:t>
      </w:r>
      <w:r w:rsidR="00810CD9">
        <w:rPr>
          <w:bCs/>
          <w:iCs/>
          <w:sz w:val="24"/>
          <w:szCs w:val="24"/>
        </w:rPr>
        <w:t>предлагаемыми условиями сотрудничества</w:t>
      </w:r>
      <w:r w:rsidR="00426D5A">
        <w:rPr>
          <w:bCs/>
          <w:iCs/>
          <w:sz w:val="24"/>
          <w:szCs w:val="24"/>
        </w:rPr>
        <w:t xml:space="preserve">. </w:t>
      </w:r>
    </w:p>
    <w:p w14:paraId="41B94182" w14:textId="101A8400" w:rsidR="00426D5A" w:rsidRDefault="004F1503" w:rsidP="00426D5A">
      <w:pPr>
        <w:autoSpaceDE w:val="0"/>
        <w:autoSpaceDN w:val="0"/>
        <w:adjustRightInd w:val="0"/>
        <w:spacing w:line="240" w:lineRule="auto"/>
        <w:ind w:firstLine="709"/>
        <w:rPr>
          <w:sz w:val="24"/>
          <w:szCs w:val="24"/>
        </w:rPr>
      </w:pPr>
      <w:r w:rsidRPr="00C46893">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w:t>
      </w:r>
      <w:r w:rsidR="00426D5A">
        <w:rPr>
          <w:sz w:val="24"/>
          <w:szCs w:val="24"/>
        </w:rPr>
        <w:t>.</w:t>
      </w:r>
    </w:p>
    <w:p w14:paraId="6F8438C0" w14:textId="1BEF2DB5" w:rsidR="004F1503" w:rsidRPr="00C46893" w:rsidRDefault="004F1503" w:rsidP="00426D5A">
      <w:pPr>
        <w:autoSpaceDE w:val="0"/>
        <w:autoSpaceDN w:val="0"/>
        <w:adjustRightInd w:val="0"/>
        <w:spacing w:line="240" w:lineRule="auto"/>
        <w:ind w:firstLine="709"/>
        <w:rPr>
          <w:sz w:val="24"/>
          <w:szCs w:val="24"/>
        </w:rPr>
      </w:pPr>
      <w:r w:rsidRPr="00C46893">
        <w:rPr>
          <w:sz w:val="24"/>
          <w:szCs w:val="24"/>
        </w:rPr>
        <w:t>Форма оплаты предусматривается в рублях РФ, путем перечисления денежных средств на расчетный счет Поставщика.</w:t>
      </w:r>
    </w:p>
    <w:p w14:paraId="510A046D" w14:textId="26C49A88" w:rsidR="00162A05" w:rsidRPr="00162A05" w:rsidRDefault="0040089B" w:rsidP="00813B71">
      <w:pPr>
        <w:autoSpaceDE w:val="0"/>
        <w:autoSpaceDN w:val="0"/>
        <w:adjustRightInd w:val="0"/>
        <w:spacing w:line="240" w:lineRule="auto"/>
        <w:ind w:firstLine="0"/>
        <w:rPr>
          <w:sz w:val="24"/>
          <w:szCs w:val="24"/>
        </w:rPr>
      </w:pPr>
      <w:r w:rsidRPr="0040089B">
        <w:rPr>
          <w:iCs/>
          <w:sz w:val="24"/>
          <w:szCs w:val="24"/>
        </w:rPr>
        <w:t xml:space="preserve"> </w:t>
      </w: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0" w:name="_Toc169597591"/>
      <w:r w:rsidRPr="00162A05">
        <w:rPr>
          <w:b/>
          <w:bCs/>
        </w:rPr>
        <w:t>Требования к Участникам и документы, подлежащие предоставлению</w:t>
      </w:r>
      <w:r w:rsidR="00990CFD" w:rsidRPr="00162A05">
        <w:rPr>
          <w:b/>
          <w:bCs/>
        </w:rPr>
        <w:t>».</w:t>
      </w:r>
      <w:bookmarkEnd w:id="40"/>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1" w:name="_Toc169597592"/>
      <w:bookmarkStart w:id="42" w:name="_Ref93088240"/>
      <w:bookmarkStart w:id="43" w:name="_Toc189545078"/>
      <w:r w:rsidRPr="00BA08E8">
        <w:rPr>
          <w:rFonts w:ascii="Times New Roman" w:hAnsi="Times New Roman"/>
          <w:sz w:val="24"/>
          <w:szCs w:val="24"/>
        </w:rPr>
        <w:t>Требования к Участникам</w:t>
      </w:r>
      <w:bookmarkEnd w:id="41"/>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2"/>
      <w:bookmarkEnd w:id="43"/>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CE7FA6">
        <w:rPr>
          <w:sz w:val="24"/>
          <w:szCs w:val="24"/>
        </w:rPr>
        <w:lastRenderedPageBreak/>
        <w:t>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4" w:name="_Ref86827631"/>
      <w:bookmarkStart w:id="45" w:name="_Toc90385072"/>
      <w:bookmarkStart w:id="46" w:name="_Toc98253995"/>
      <w:bookmarkStart w:id="47" w:name="_Toc140817633"/>
      <w:bookmarkStart w:id="48" w:name="_Toc169597593"/>
      <w:r w:rsidRPr="00BA08E8">
        <w:rPr>
          <w:rFonts w:ascii="Times New Roman" w:hAnsi="Times New Roman"/>
          <w:sz w:val="24"/>
          <w:szCs w:val="24"/>
        </w:rPr>
        <w:t>Требования к документам</w:t>
      </w:r>
      <w:bookmarkEnd w:id="44"/>
      <w:bookmarkEnd w:id="45"/>
      <w:bookmarkEnd w:id="46"/>
      <w:bookmarkEnd w:id="47"/>
      <w:bookmarkEnd w:id="48"/>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4568CB29" w:rsidR="00E61DF3"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6046BEA2" w14:textId="298EA7F7" w:rsidR="00053347" w:rsidRPr="00990CFD" w:rsidRDefault="00053347" w:rsidP="00990CFD">
      <w:pPr>
        <w:pStyle w:val="a9"/>
        <w:numPr>
          <w:ilvl w:val="0"/>
          <w:numId w:val="17"/>
        </w:numPr>
        <w:tabs>
          <w:tab w:val="clear" w:pos="851"/>
          <w:tab w:val="clear" w:pos="1134"/>
          <w:tab w:val="clear" w:pos="1418"/>
          <w:tab w:val="num" w:pos="0"/>
        </w:tabs>
        <w:spacing w:line="240" w:lineRule="auto"/>
        <w:ind w:left="0" w:firstLine="0"/>
        <w:rPr>
          <w:sz w:val="24"/>
          <w:szCs w:val="24"/>
        </w:rPr>
      </w:pPr>
      <w:r>
        <w:rPr>
          <w:sz w:val="24"/>
          <w:szCs w:val="24"/>
        </w:rPr>
        <w:t>Форму Договора, предлагаемого для заключения по результату настоящего открытого запроса предложений.</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169597594"/>
      <w:bookmarkEnd w:id="29"/>
      <w:bookmarkEnd w:id="30"/>
      <w:bookmarkEnd w:id="31"/>
      <w:bookmarkEnd w:id="32"/>
      <w:bookmarkEnd w:id="33"/>
      <w:r w:rsidRPr="00BA08E8">
        <w:rPr>
          <w:rFonts w:ascii="Times New Roman" w:hAnsi="Times New Roman"/>
          <w:sz w:val="24"/>
          <w:szCs w:val="24"/>
        </w:rPr>
        <w:t xml:space="preserve">Подготовка </w:t>
      </w:r>
      <w:bookmarkEnd w:id="49"/>
      <w:bookmarkEnd w:id="50"/>
      <w:bookmarkEnd w:id="51"/>
      <w:bookmarkEnd w:id="52"/>
      <w:bookmarkEnd w:id="53"/>
      <w:r w:rsidRPr="00BA08E8">
        <w:rPr>
          <w:rFonts w:ascii="Times New Roman" w:hAnsi="Times New Roman"/>
          <w:sz w:val="24"/>
          <w:szCs w:val="24"/>
        </w:rPr>
        <w:t>Предложений</w:t>
      </w:r>
      <w:bookmarkEnd w:id="54"/>
      <w:bookmarkEnd w:id="55"/>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6" w:name="_Ref56229154"/>
      <w:bookmarkStart w:id="57" w:name="_Toc57314645"/>
      <w:bookmarkStart w:id="58" w:name="_Toc98253987"/>
      <w:bookmarkStart w:id="59" w:name="_Toc140817627"/>
      <w:bookmarkStart w:id="60" w:name="_Toc169597595"/>
      <w:r w:rsidRPr="00BA08E8">
        <w:rPr>
          <w:rFonts w:ascii="Times New Roman" w:hAnsi="Times New Roman"/>
          <w:sz w:val="24"/>
          <w:szCs w:val="24"/>
        </w:rPr>
        <w:t xml:space="preserve">Общие требования к </w:t>
      </w:r>
      <w:bookmarkEnd w:id="56"/>
      <w:bookmarkEnd w:id="57"/>
      <w:r w:rsidRPr="00BA08E8">
        <w:rPr>
          <w:rFonts w:ascii="Times New Roman" w:hAnsi="Times New Roman"/>
          <w:sz w:val="24"/>
          <w:szCs w:val="24"/>
        </w:rPr>
        <w:t>Предложению</w:t>
      </w:r>
      <w:bookmarkEnd w:id="58"/>
      <w:bookmarkEnd w:id="59"/>
      <w:bookmarkEnd w:id="60"/>
    </w:p>
    <w:p w14:paraId="20AE089F" w14:textId="77777777" w:rsidR="00E61DF3" w:rsidRPr="00BA08E8" w:rsidRDefault="00E61DF3" w:rsidP="00E61DF3">
      <w:pPr>
        <w:tabs>
          <w:tab w:val="num" w:pos="0"/>
        </w:tabs>
        <w:spacing w:line="240" w:lineRule="auto"/>
        <w:ind w:firstLine="0"/>
        <w:rPr>
          <w:sz w:val="24"/>
          <w:szCs w:val="24"/>
        </w:rPr>
      </w:pPr>
      <w:bookmarkStart w:id="61"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lastRenderedPageBreak/>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1"/>
    </w:p>
    <w:p w14:paraId="61283C8F" w14:textId="3DB63A76" w:rsidR="00E61DF3" w:rsidRPr="00BA08E8" w:rsidRDefault="00E61DF3" w:rsidP="00E61DF3">
      <w:pPr>
        <w:tabs>
          <w:tab w:val="num" w:pos="0"/>
        </w:tabs>
        <w:spacing w:line="240" w:lineRule="auto"/>
        <w:ind w:firstLine="0"/>
        <w:rPr>
          <w:sz w:val="24"/>
          <w:szCs w:val="24"/>
        </w:rPr>
      </w:pPr>
      <w:bookmarkStart w:id="62"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proofErr w:type="gramStart"/>
      <w:r w:rsidR="00D37433" w:rsidRPr="00BA08E8">
        <w:rPr>
          <w:sz w:val="24"/>
          <w:szCs w:val="24"/>
        </w:rPr>
        <w:t>рассмотрения</w:t>
      </w:r>
      <w:proofErr w:type="gramEnd"/>
      <w:r w:rsidRPr="00BA08E8">
        <w:rPr>
          <w:sz w:val="24"/>
          <w:szCs w:val="24"/>
        </w:rPr>
        <w:t xml:space="preserve"> по существу.</w:t>
      </w:r>
      <w:bookmarkEnd w:id="62"/>
    </w:p>
    <w:p w14:paraId="5FA832E2" w14:textId="77777777" w:rsidR="00E61DF3" w:rsidRPr="00BA08E8" w:rsidRDefault="00E61DF3" w:rsidP="00E61DF3">
      <w:pPr>
        <w:tabs>
          <w:tab w:val="num" w:pos="0"/>
        </w:tabs>
        <w:spacing w:line="240" w:lineRule="auto"/>
        <w:ind w:firstLine="0"/>
        <w:rPr>
          <w:sz w:val="24"/>
          <w:szCs w:val="24"/>
        </w:rPr>
      </w:pPr>
      <w:bookmarkStart w:id="63" w:name="_Ref55279015"/>
      <w:bookmarkStart w:id="64"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3"/>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4"/>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5" w:name="_Ref56220439"/>
      <w:bookmarkStart w:id="66" w:name="_Ref56233643"/>
      <w:bookmarkStart w:id="67" w:name="_Ref56235653"/>
      <w:bookmarkStart w:id="68"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5"/>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9" w:name="_Toc57314647"/>
      <w:bookmarkStart w:id="70" w:name="_Toc98253989"/>
      <w:bookmarkStart w:id="71" w:name="_Toc140817628"/>
      <w:bookmarkStart w:id="72" w:name="_Toc169597596"/>
      <w:bookmarkEnd w:id="66"/>
      <w:bookmarkEnd w:id="67"/>
      <w:bookmarkEnd w:id="68"/>
      <w:r w:rsidRPr="00BA08E8">
        <w:rPr>
          <w:rFonts w:ascii="Times New Roman" w:hAnsi="Times New Roman"/>
          <w:sz w:val="24"/>
          <w:szCs w:val="24"/>
        </w:rPr>
        <w:t xml:space="preserve">Требования к языку </w:t>
      </w:r>
      <w:bookmarkEnd w:id="69"/>
      <w:r w:rsidRPr="00BA08E8">
        <w:rPr>
          <w:rFonts w:ascii="Times New Roman" w:hAnsi="Times New Roman"/>
          <w:sz w:val="24"/>
          <w:szCs w:val="24"/>
        </w:rPr>
        <w:t>Предложения</w:t>
      </w:r>
      <w:bookmarkEnd w:id="70"/>
      <w:bookmarkEnd w:id="71"/>
      <w:bookmarkEnd w:id="72"/>
    </w:p>
    <w:p w14:paraId="1D786438" w14:textId="77777777" w:rsidR="00E61DF3" w:rsidRPr="00BA08E8" w:rsidRDefault="00E61DF3" w:rsidP="00E61DF3">
      <w:pPr>
        <w:tabs>
          <w:tab w:val="num" w:pos="0"/>
        </w:tabs>
        <w:spacing w:line="240" w:lineRule="auto"/>
        <w:ind w:firstLine="0"/>
        <w:rPr>
          <w:sz w:val="24"/>
          <w:szCs w:val="24"/>
        </w:rPr>
      </w:pPr>
      <w:bookmarkStart w:id="73"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4" w:name="_Hlt40850038"/>
      <w:bookmarkEnd w:id="74"/>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Toc57314653"/>
      <w:bookmarkStart w:id="76" w:name="_Toc98253991"/>
      <w:bookmarkStart w:id="77" w:name="_Toc140817629"/>
      <w:bookmarkStart w:id="78" w:name="_Toc169597597"/>
      <w:bookmarkEnd w:id="73"/>
      <w:r w:rsidRPr="00BA08E8">
        <w:rPr>
          <w:rFonts w:ascii="Times New Roman" w:hAnsi="Times New Roman"/>
          <w:sz w:val="24"/>
          <w:szCs w:val="24"/>
        </w:rPr>
        <w:t xml:space="preserve">Разъяснение </w:t>
      </w:r>
      <w:bookmarkEnd w:id="75"/>
      <w:r w:rsidRPr="00BA08E8">
        <w:rPr>
          <w:rFonts w:ascii="Times New Roman" w:hAnsi="Times New Roman"/>
          <w:sz w:val="24"/>
          <w:szCs w:val="24"/>
        </w:rPr>
        <w:t>закупочной Документации</w:t>
      </w:r>
      <w:bookmarkEnd w:id="76"/>
      <w:bookmarkEnd w:id="77"/>
      <w:bookmarkEnd w:id="78"/>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9" w:name="_Ref86823116"/>
      <w:bookmarkStart w:id="80" w:name="_Toc90385058"/>
      <w:bookmarkStart w:id="81" w:name="_Toc98253992"/>
      <w:bookmarkStart w:id="82" w:name="_Toc140817630"/>
      <w:bookmarkStart w:id="83" w:name="_Toc169597598"/>
      <w:r w:rsidRPr="00BA08E8">
        <w:rPr>
          <w:rFonts w:ascii="Times New Roman" w:hAnsi="Times New Roman"/>
          <w:sz w:val="24"/>
          <w:szCs w:val="24"/>
        </w:rPr>
        <w:t xml:space="preserve">Продление срока окончания приема </w:t>
      </w:r>
      <w:bookmarkEnd w:id="79"/>
      <w:bookmarkEnd w:id="80"/>
      <w:r w:rsidRPr="00BA08E8">
        <w:rPr>
          <w:rFonts w:ascii="Times New Roman" w:hAnsi="Times New Roman"/>
          <w:sz w:val="24"/>
          <w:szCs w:val="24"/>
        </w:rPr>
        <w:t>Предложений</w:t>
      </w:r>
      <w:bookmarkEnd w:id="81"/>
      <w:bookmarkEnd w:id="82"/>
      <w:bookmarkEnd w:id="83"/>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lastRenderedPageBreak/>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4"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5" w:name="_Toc169597599"/>
      <w:r w:rsidRPr="008324C7">
        <w:rPr>
          <w:rFonts w:ascii="Times New Roman" w:hAnsi="Times New Roman"/>
          <w:sz w:val="24"/>
          <w:szCs w:val="24"/>
        </w:rPr>
        <w:t>Подача предложений и их прием</w:t>
      </w:r>
      <w:bookmarkEnd w:id="85"/>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6" w:name="_Ref55280453"/>
      <w:bookmarkStart w:id="87" w:name="_Toc55285353"/>
      <w:bookmarkStart w:id="88" w:name="_Toc55305385"/>
      <w:bookmarkStart w:id="89" w:name="_Toc57314656"/>
      <w:bookmarkStart w:id="90" w:name="_Toc69728970"/>
      <w:bookmarkStart w:id="91" w:name="_Toc189545080"/>
      <w:bookmarkEnd w:id="84"/>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2" w:name="_Toc169597600"/>
      <w:r w:rsidRPr="00BA08E8">
        <w:rPr>
          <w:rFonts w:ascii="Times New Roman" w:hAnsi="Times New Roman"/>
          <w:sz w:val="24"/>
          <w:szCs w:val="24"/>
        </w:rPr>
        <w:t xml:space="preserve">Оценка </w:t>
      </w:r>
      <w:bookmarkEnd w:id="86"/>
      <w:bookmarkEnd w:id="87"/>
      <w:bookmarkEnd w:id="88"/>
      <w:bookmarkEnd w:id="89"/>
      <w:bookmarkEnd w:id="90"/>
      <w:r w:rsidRPr="00BA08E8">
        <w:rPr>
          <w:rFonts w:ascii="Times New Roman" w:hAnsi="Times New Roman"/>
          <w:sz w:val="24"/>
          <w:szCs w:val="24"/>
        </w:rPr>
        <w:t>Предложений и проведение переговоров</w:t>
      </w:r>
      <w:bookmarkEnd w:id="91"/>
      <w:bookmarkEnd w:id="92"/>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Toc98254000"/>
      <w:bookmarkStart w:id="94" w:name="_Toc169597601"/>
      <w:r w:rsidRPr="00485B48">
        <w:rPr>
          <w:rFonts w:ascii="Times New Roman" w:hAnsi="Times New Roman"/>
          <w:sz w:val="24"/>
          <w:szCs w:val="24"/>
        </w:rPr>
        <w:t>Общие положения</w:t>
      </w:r>
      <w:bookmarkEnd w:id="93"/>
      <w:bookmarkEnd w:id="94"/>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5" w:name="_Ref93089454"/>
      <w:bookmarkStart w:id="96" w:name="_Toc98254001"/>
      <w:bookmarkStart w:id="97" w:name="_Toc169597602"/>
      <w:bookmarkStart w:id="98" w:name="_Ref55304418"/>
      <w:r w:rsidRPr="00485B48">
        <w:rPr>
          <w:rFonts w:ascii="Times New Roman" w:hAnsi="Times New Roman"/>
          <w:sz w:val="24"/>
          <w:szCs w:val="24"/>
        </w:rPr>
        <w:t>Отборочная стадия</w:t>
      </w:r>
      <w:bookmarkEnd w:id="95"/>
      <w:bookmarkEnd w:id="96"/>
      <w:bookmarkEnd w:id="97"/>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8"/>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99"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0"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9"/>
      <w:bookmarkEnd w:id="100"/>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1" w:name="_Ref93089457"/>
      <w:bookmarkStart w:id="102" w:name="_Toc98254004"/>
      <w:bookmarkStart w:id="103" w:name="_Toc169597603"/>
      <w:bookmarkStart w:id="104" w:name="_Ref55304422"/>
      <w:r w:rsidRPr="00E61DF3">
        <w:rPr>
          <w:rFonts w:ascii="Times New Roman" w:hAnsi="Times New Roman"/>
          <w:sz w:val="24"/>
          <w:szCs w:val="24"/>
        </w:rPr>
        <w:t>Оценочная стадия</w:t>
      </w:r>
      <w:bookmarkEnd w:id="101"/>
      <w:bookmarkEnd w:id="102"/>
      <w:bookmarkEnd w:id="103"/>
    </w:p>
    <w:bookmarkEnd w:id="104"/>
    <w:p w14:paraId="3B0AAACA" w14:textId="43204B7D"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2346DC9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7088E165"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4E3BD268" w14:textId="3877FB1B" w:rsidR="00E61DF3" w:rsidRDefault="00E61DF3" w:rsidP="00E61DF3">
      <w:pPr>
        <w:numPr>
          <w:ilvl w:val="0"/>
          <w:numId w:val="9"/>
        </w:numPr>
        <w:tabs>
          <w:tab w:val="num" w:pos="0"/>
        </w:tabs>
        <w:spacing w:line="240" w:lineRule="auto"/>
        <w:ind w:left="0" w:firstLine="0"/>
        <w:rPr>
          <w:sz w:val="24"/>
          <w:szCs w:val="24"/>
        </w:rPr>
      </w:pPr>
      <w:bookmarkStart w:id="105" w:name="_Ref56222744"/>
      <w:r w:rsidRPr="00E61DF3">
        <w:rPr>
          <w:sz w:val="24"/>
          <w:szCs w:val="24"/>
        </w:rPr>
        <w:t>опыт, ресурсные возможности и деловая репутация Участника.</w:t>
      </w:r>
      <w:bookmarkEnd w:id="105"/>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lastRenderedPageBreak/>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6" w:name="_Ref93697814"/>
      <w:bookmarkStart w:id="107" w:name="_Toc98254003"/>
      <w:bookmarkStart w:id="108" w:name="_Toc169597604"/>
      <w:r w:rsidRPr="00E61DF3">
        <w:rPr>
          <w:rFonts w:ascii="Times New Roman" w:hAnsi="Times New Roman"/>
          <w:sz w:val="24"/>
          <w:szCs w:val="24"/>
        </w:rPr>
        <w:t>Проведение переговоров</w:t>
      </w:r>
      <w:bookmarkEnd w:id="106"/>
      <w:bookmarkEnd w:id="107"/>
      <w:bookmarkEnd w:id="108"/>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09" w:name="_Ref55280474"/>
      <w:bookmarkStart w:id="110" w:name="_Toc55285356"/>
      <w:bookmarkStart w:id="111" w:name="_Toc55305388"/>
      <w:bookmarkStart w:id="112" w:name="_Toc57314659"/>
      <w:bookmarkStart w:id="113" w:name="_Toc69728973"/>
      <w:bookmarkStart w:id="114" w:name="_Toc189545082"/>
      <w:bookmarkStart w:id="115" w:name="_Toc169597605"/>
      <w:r w:rsidRPr="00BA08E8">
        <w:rPr>
          <w:rFonts w:ascii="Times New Roman" w:hAnsi="Times New Roman"/>
          <w:sz w:val="24"/>
          <w:szCs w:val="24"/>
        </w:rPr>
        <w:t>Подписание Договора</w:t>
      </w:r>
      <w:bookmarkEnd w:id="109"/>
      <w:bookmarkEnd w:id="110"/>
      <w:bookmarkEnd w:id="111"/>
      <w:bookmarkEnd w:id="112"/>
      <w:bookmarkEnd w:id="113"/>
      <w:bookmarkEnd w:id="114"/>
      <w:bookmarkEnd w:id="115"/>
    </w:p>
    <w:p w14:paraId="3B4D6606" w14:textId="423491C2"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5E18EFE" w14:textId="632473FD" w:rsidR="00C54AA2" w:rsidRDefault="009E79DB" w:rsidP="00C54AA2">
      <w:pPr>
        <w:tabs>
          <w:tab w:val="num" w:pos="0"/>
        </w:tabs>
        <w:spacing w:line="240" w:lineRule="auto"/>
        <w:ind w:firstLine="0"/>
        <w:rPr>
          <w:sz w:val="24"/>
          <w:szCs w:val="24"/>
        </w:rPr>
      </w:pPr>
      <w:r w:rsidRPr="009E79DB">
        <w:rPr>
          <w:sz w:val="24"/>
          <w:szCs w:val="24"/>
        </w:rPr>
        <w:t>Участник предоставляет проект договора, соответствующий коммерческому предложению и техническому заданию.</w:t>
      </w:r>
      <w:r w:rsidR="00053347">
        <w:rPr>
          <w:sz w:val="24"/>
          <w:szCs w:val="24"/>
        </w:rPr>
        <w:t xml:space="preserve"> При наличии не устранимых разногласий сторон при согласовании сторонами Договора Участнику закупки может быть отказано в его заключении.  </w:t>
      </w:r>
    </w:p>
    <w:p w14:paraId="3F63A259" w14:textId="77777777" w:rsidR="009E79DB" w:rsidRPr="00BA08E8" w:rsidRDefault="009E79DB" w:rsidP="00C54AA2">
      <w:pPr>
        <w:tabs>
          <w:tab w:val="num" w:pos="0"/>
        </w:tabs>
        <w:spacing w:line="240" w:lineRule="auto"/>
        <w:ind w:firstLine="0"/>
        <w:rPr>
          <w:sz w:val="24"/>
          <w:szCs w:val="24"/>
        </w:rPr>
      </w:pPr>
    </w:p>
    <w:p w14:paraId="0F3DF633" w14:textId="579FD48E"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6" w:name="_Ref55280483"/>
      <w:bookmarkStart w:id="117" w:name="_Toc55285357"/>
      <w:bookmarkStart w:id="118" w:name="_Toc55305389"/>
      <w:bookmarkStart w:id="119" w:name="_Toc57314660"/>
      <w:bookmarkStart w:id="120" w:name="_Toc69728974"/>
      <w:bookmarkStart w:id="121" w:name="_Toc189545083"/>
      <w:bookmarkStart w:id="122" w:name="_Toc169597606"/>
      <w:r w:rsidRPr="00BA08E8">
        <w:rPr>
          <w:rFonts w:ascii="Times New Roman" w:hAnsi="Times New Roman"/>
          <w:sz w:val="24"/>
          <w:szCs w:val="24"/>
        </w:rPr>
        <w:t>Уведомление Участников о результатах</w:t>
      </w:r>
      <w:bookmarkEnd w:id="116"/>
      <w:bookmarkEnd w:id="117"/>
      <w:bookmarkEnd w:id="118"/>
      <w:bookmarkEnd w:id="119"/>
      <w:bookmarkEnd w:id="120"/>
      <w:bookmarkEnd w:id="121"/>
      <w:r w:rsidR="00A57DA0">
        <w:rPr>
          <w:rFonts w:ascii="Times New Roman" w:hAnsi="Times New Roman"/>
          <w:sz w:val="24"/>
          <w:szCs w:val="24"/>
        </w:rPr>
        <w:t xml:space="preserve"> Запроса предложений</w:t>
      </w:r>
      <w:bookmarkEnd w:id="122"/>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 xml:space="preserve">направляет всем Участникам письменное уведомление, в котором указано наименование </w:t>
      </w:r>
      <w:proofErr w:type="gramStart"/>
      <w:r w:rsidRPr="00BA08E8">
        <w:rPr>
          <w:sz w:val="24"/>
          <w:szCs w:val="24"/>
        </w:rPr>
        <w:t>Победителя  и</w:t>
      </w:r>
      <w:proofErr w:type="gramEnd"/>
      <w:r w:rsidRPr="00BA08E8">
        <w:rPr>
          <w:sz w:val="24"/>
          <w:szCs w:val="24"/>
        </w:rPr>
        <w:t xml:space="preserve">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3" w:name="_Toc189545084"/>
      <w:bookmarkStart w:id="124"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3"/>
      <w:bookmarkEnd w:id="124"/>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5" w:name="_Toc189545085"/>
      <w:bookmarkStart w:id="126" w:name="_Toc169597608"/>
      <w:r w:rsidRPr="00BA08E8">
        <w:rPr>
          <w:rFonts w:ascii="Times New Roman" w:hAnsi="Times New Roman"/>
          <w:sz w:val="24"/>
          <w:szCs w:val="24"/>
        </w:rPr>
        <w:t>Письмо о подаче оферты (Форма №1)</w:t>
      </w:r>
      <w:bookmarkEnd w:id="125"/>
      <w:bookmarkEnd w:id="126"/>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27" w:name="_Hlt440565644"/>
      <w:bookmarkEnd w:id="127"/>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228BCA09" w:rsidR="00E61DF3"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67D274BD" w14:textId="261D7231" w:rsidR="00935F1F" w:rsidRPr="00BA08E8" w:rsidRDefault="00935F1F" w:rsidP="00E61DF3">
      <w:pPr>
        <w:numPr>
          <w:ilvl w:val="0"/>
          <w:numId w:val="4"/>
        </w:numPr>
        <w:tabs>
          <w:tab w:val="clear" w:pos="1080"/>
          <w:tab w:val="num" w:pos="0"/>
          <w:tab w:val="left" w:pos="993"/>
        </w:tabs>
        <w:spacing w:line="240" w:lineRule="auto"/>
        <w:ind w:left="0" w:firstLine="0"/>
        <w:rPr>
          <w:sz w:val="24"/>
          <w:szCs w:val="24"/>
        </w:rPr>
      </w:pPr>
      <w:r>
        <w:rPr>
          <w:sz w:val="24"/>
          <w:szCs w:val="24"/>
        </w:rPr>
        <w:t xml:space="preserve">Форма Договора для согласования на </w:t>
      </w:r>
      <w:r w:rsidRPr="00BA08E8">
        <w:rPr>
          <w:sz w:val="24"/>
          <w:szCs w:val="24"/>
        </w:rPr>
        <w:t>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bookmarkStart w:id="128" w:name="_GoBack"/>
      <w:bookmarkEnd w:id="128"/>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29" w:name="_Toc98254011"/>
      <w:r>
        <w:rPr>
          <w:b/>
          <w:sz w:val="24"/>
          <w:szCs w:val="24"/>
        </w:rPr>
        <w:t>9</w:t>
      </w:r>
      <w:r w:rsidR="00E61DF3" w:rsidRPr="00BA08E8">
        <w:rPr>
          <w:b/>
          <w:sz w:val="24"/>
          <w:szCs w:val="24"/>
        </w:rPr>
        <w:t>.1.1 Инструкции по заполнению</w:t>
      </w:r>
      <w:bookmarkEnd w:id="129"/>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30" w:name="_Toc189545086"/>
      <w:r w:rsidRPr="00BA08E8">
        <w:rPr>
          <w:rFonts w:ascii="Times New Roman" w:hAnsi="Times New Roman"/>
          <w:sz w:val="24"/>
          <w:szCs w:val="24"/>
        </w:rPr>
        <w:br w:type="page"/>
      </w:r>
      <w:bookmarkStart w:id="131" w:name="_Toc169597609"/>
      <w:r w:rsidRPr="00BA08E8">
        <w:rPr>
          <w:rFonts w:ascii="Times New Roman" w:hAnsi="Times New Roman"/>
          <w:sz w:val="24"/>
          <w:szCs w:val="24"/>
        </w:rPr>
        <w:lastRenderedPageBreak/>
        <w:t>Коммерческое предложение (Форма №2)</w:t>
      </w:r>
      <w:bookmarkEnd w:id="130"/>
      <w:bookmarkEnd w:id="131"/>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p w14:paraId="063F610A" w14:textId="77777777" w:rsidR="00E61DF3" w:rsidRPr="00BA08E8" w:rsidRDefault="00E61DF3" w:rsidP="00E61DF3">
      <w:pPr>
        <w:tabs>
          <w:tab w:val="num" w:pos="0"/>
        </w:tabs>
        <w:spacing w:line="240" w:lineRule="auto"/>
        <w:ind w:firstLine="0"/>
        <w:rPr>
          <w:b/>
          <w:sz w:val="24"/>
          <w:szCs w:val="24"/>
        </w:rPr>
      </w:pPr>
    </w:p>
    <w:p w14:paraId="487A7C06"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1DF4BF49" w14:textId="77777777" w:rsidR="00E61DF3" w:rsidRPr="00BA08E8" w:rsidRDefault="00E61DF3" w:rsidP="00E61DF3">
      <w:pPr>
        <w:tabs>
          <w:tab w:val="num" w:pos="0"/>
        </w:tabs>
        <w:spacing w:line="240" w:lineRule="auto"/>
        <w:ind w:firstLine="0"/>
        <w:rPr>
          <w:b/>
          <w:sz w:val="24"/>
          <w:szCs w:val="24"/>
        </w:rPr>
      </w:pP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2" w:name="_Toc98254014"/>
      <w:r>
        <w:rPr>
          <w:b/>
          <w:sz w:val="24"/>
          <w:szCs w:val="24"/>
        </w:rPr>
        <w:t>9</w:t>
      </w:r>
      <w:r w:rsidR="00E61DF3" w:rsidRPr="00BA08E8">
        <w:rPr>
          <w:b/>
          <w:sz w:val="24"/>
          <w:szCs w:val="24"/>
        </w:rPr>
        <w:t>.2.1 Инструкции по заполнению</w:t>
      </w:r>
      <w:bookmarkEnd w:id="132"/>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6CA704AB" w14:textId="77777777" w:rsidR="00E61DF3" w:rsidRPr="00BA08E8" w:rsidRDefault="00E61DF3" w:rsidP="00E61DF3">
      <w:pPr>
        <w:tabs>
          <w:tab w:val="num" w:pos="0"/>
        </w:tabs>
        <w:spacing w:line="240" w:lineRule="auto"/>
        <w:ind w:firstLine="0"/>
        <w:rPr>
          <w:sz w:val="24"/>
          <w:szCs w:val="24"/>
        </w:rPr>
      </w:pPr>
    </w:p>
    <w:p w14:paraId="5E6B13F2" w14:textId="77777777" w:rsidR="00E61DF3" w:rsidRPr="00BA08E8" w:rsidRDefault="00E61DF3" w:rsidP="00E61DF3">
      <w:pPr>
        <w:tabs>
          <w:tab w:val="num" w:pos="0"/>
        </w:tabs>
        <w:spacing w:line="240" w:lineRule="auto"/>
        <w:ind w:firstLine="0"/>
        <w:rPr>
          <w:sz w:val="24"/>
          <w:szCs w:val="24"/>
        </w:rPr>
      </w:pPr>
    </w:p>
    <w:p w14:paraId="4CE9269F" w14:textId="77777777" w:rsidR="00E61DF3" w:rsidRPr="00BA08E8" w:rsidRDefault="00E61DF3" w:rsidP="00E61DF3">
      <w:pPr>
        <w:tabs>
          <w:tab w:val="num" w:pos="0"/>
        </w:tabs>
        <w:spacing w:line="240" w:lineRule="auto"/>
        <w:ind w:firstLine="0"/>
        <w:rPr>
          <w:sz w:val="24"/>
          <w:szCs w:val="24"/>
        </w:rPr>
      </w:pPr>
    </w:p>
    <w:p w14:paraId="277B7755" w14:textId="728E769A" w:rsidR="00E61DF3" w:rsidRDefault="00E61DF3" w:rsidP="00E61DF3">
      <w:pPr>
        <w:tabs>
          <w:tab w:val="num" w:pos="0"/>
        </w:tabs>
        <w:spacing w:line="240" w:lineRule="auto"/>
        <w:ind w:firstLine="0"/>
        <w:rPr>
          <w:sz w:val="24"/>
          <w:szCs w:val="24"/>
        </w:rPr>
      </w:pPr>
    </w:p>
    <w:p w14:paraId="5E68DE5D" w14:textId="2E7FF3D4" w:rsidR="00426D5A" w:rsidRDefault="00426D5A" w:rsidP="00E61DF3">
      <w:pPr>
        <w:tabs>
          <w:tab w:val="num" w:pos="0"/>
        </w:tabs>
        <w:spacing w:line="240" w:lineRule="auto"/>
        <w:ind w:firstLine="0"/>
        <w:rPr>
          <w:sz w:val="24"/>
          <w:szCs w:val="24"/>
        </w:rPr>
      </w:pPr>
    </w:p>
    <w:p w14:paraId="7DB9CFBF" w14:textId="46D3A642" w:rsidR="00426D5A" w:rsidRDefault="00426D5A" w:rsidP="00E61DF3">
      <w:pPr>
        <w:tabs>
          <w:tab w:val="num" w:pos="0"/>
        </w:tabs>
        <w:spacing w:line="240" w:lineRule="auto"/>
        <w:ind w:firstLine="0"/>
        <w:rPr>
          <w:sz w:val="24"/>
          <w:szCs w:val="24"/>
        </w:rPr>
      </w:pPr>
    </w:p>
    <w:p w14:paraId="409E0BF7" w14:textId="5BC438B9" w:rsidR="00426D5A" w:rsidRDefault="00426D5A" w:rsidP="00E61DF3">
      <w:pPr>
        <w:tabs>
          <w:tab w:val="num" w:pos="0"/>
        </w:tabs>
        <w:spacing w:line="240" w:lineRule="auto"/>
        <w:ind w:firstLine="0"/>
        <w:rPr>
          <w:sz w:val="24"/>
          <w:szCs w:val="24"/>
        </w:rPr>
      </w:pPr>
    </w:p>
    <w:p w14:paraId="11C0F17E" w14:textId="6C8B5D76" w:rsidR="00426D5A" w:rsidRDefault="00426D5A" w:rsidP="00E61DF3">
      <w:pPr>
        <w:tabs>
          <w:tab w:val="num" w:pos="0"/>
        </w:tabs>
        <w:spacing w:line="240" w:lineRule="auto"/>
        <w:ind w:firstLine="0"/>
        <w:rPr>
          <w:sz w:val="24"/>
          <w:szCs w:val="24"/>
        </w:rPr>
      </w:pPr>
    </w:p>
    <w:p w14:paraId="398D7213" w14:textId="6829D069" w:rsidR="00426D5A" w:rsidRDefault="00426D5A" w:rsidP="00E61DF3">
      <w:pPr>
        <w:tabs>
          <w:tab w:val="num" w:pos="0"/>
        </w:tabs>
        <w:spacing w:line="240" w:lineRule="auto"/>
        <w:ind w:firstLine="0"/>
        <w:rPr>
          <w:sz w:val="24"/>
          <w:szCs w:val="24"/>
        </w:rPr>
      </w:pPr>
    </w:p>
    <w:p w14:paraId="272D46A7" w14:textId="7CA6AB40" w:rsidR="00426D5A" w:rsidRDefault="00426D5A" w:rsidP="00E61DF3">
      <w:pPr>
        <w:tabs>
          <w:tab w:val="num" w:pos="0"/>
        </w:tabs>
        <w:spacing w:line="240" w:lineRule="auto"/>
        <w:ind w:firstLine="0"/>
        <w:rPr>
          <w:sz w:val="24"/>
          <w:szCs w:val="24"/>
        </w:rPr>
      </w:pPr>
    </w:p>
    <w:p w14:paraId="2104A6F2" w14:textId="6FD91EDB" w:rsidR="00426D5A" w:rsidRDefault="00426D5A" w:rsidP="00E61DF3">
      <w:pPr>
        <w:tabs>
          <w:tab w:val="num" w:pos="0"/>
        </w:tabs>
        <w:spacing w:line="240" w:lineRule="auto"/>
        <w:ind w:firstLine="0"/>
        <w:rPr>
          <w:sz w:val="24"/>
          <w:szCs w:val="24"/>
        </w:rPr>
      </w:pPr>
    </w:p>
    <w:p w14:paraId="77819AB0" w14:textId="77777777" w:rsidR="00426D5A" w:rsidRPr="00BA08E8" w:rsidRDefault="00426D5A" w:rsidP="00E61DF3">
      <w:pPr>
        <w:tabs>
          <w:tab w:val="num" w:pos="0"/>
        </w:tabs>
        <w:spacing w:line="240" w:lineRule="auto"/>
        <w:ind w:firstLine="0"/>
        <w:rPr>
          <w:sz w:val="24"/>
          <w:szCs w:val="24"/>
        </w:rPr>
      </w:pPr>
    </w:p>
    <w:p w14:paraId="469DBBFD" w14:textId="77777777" w:rsidR="00E61DF3" w:rsidRPr="00BA08E8" w:rsidRDefault="00E61DF3" w:rsidP="00E61DF3">
      <w:pPr>
        <w:tabs>
          <w:tab w:val="num" w:pos="0"/>
        </w:tabs>
        <w:spacing w:line="240" w:lineRule="auto"/>
        <w:ind w:firstLine="0"/>
        <w:rPr>
          <w:sz w:val="24"/>
          <w:szCs w:val="24"/>
        </w:rPr>
      </w:pPr>
    </w:p>
    <w:p w14:paraId="2C41B706" w14:textId="77777777" w:rsidR="00E61DF3" w:rsidRPr="00BA08E8" w:rsidRDefault="00E61DF3" w:rsidP="00E61DF3">
      <w:pPr>
        <w:tabs>
          <w:tab w:val="num" w:pos="0"/>
        </w:tabs>
        <w:spacing w:line="240" w:lineRule="auto"/>
        <w:ind w:firstLine="0"/>
        <w:rPr>
          <w:sz w:val="24"/>
          <w:szCs w:val="24"/>
        </w:rPr>
      </w:pPr>
    </w:p>
    <w:p w14:paraId="70171A0C"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3" w:name="_Ref55335823"/>
      <w:bookmarkStart w:id="134" w:name="_Ref55336359"/>
      <w:bookmarkStart w:id="135" w:name="_Toc57314675"/>
      <w:bookmarkStart w:id="136" w:name="_Toc69728989"/>
      <w:bookmarkStart w:id="137" w:name="_Toc189545088"/>
      <w:bookmarkStart w:id="138"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3"/>
      <w:bookmarkEnd w:id="134"/>
      <w:bookmarkEnd w:id="135"/>
      <w:bookmarkEnd w:id="136"/>
      <w:bookmarkEnd w:id="137"/>
      <w:bookmarkEnd w:id="138"/>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39"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39"/>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3ADDBFDC" w14:textId="5D085AB4" w:rsidR="000D1383" w:rsidRDefault="000D1383">
        <w:pPr>
          <w:pStyle w:val="ad"/>
          <w:jc w:val="right"/>
        </w:pPr>
        <w:r>
          <w:fldChar w:fldCharType="begin"/>
        </w:r>
        <w:r>
          <w:instrText xml:space="preserve"> PAGE   \* MERGEFORMAT </w:instrText>
        </w:r>
        <w:r>
          <w:fldChar w:fldCharType="separate"/>
        </w:r>
        <w:r w:rsidR="00935F1F">
          <w:rPr>
            <w:noProof/>
          </w:rPr>
          <w:t>14</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90F718E"/>
    <w:multiLevelType w:val="hybridMultilevel"/>
    <w:tmpl w:val="2FA8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3"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4"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9"/>
  </w:num>
  <w:num w:numId="2">
    <w:abstractNumId w:val="25"/>
  </w:num>
  <w:num w:numId="3">
    <w:abstractNumId w:val="16"/>
  </w:num>
  <w:num w:numId="4">
    <w:abstractNumId w:val="14"/>
  </w:num>
  <w:num w:numId="5">
    <w:abstractNumId w:val="17"/>
  </w:num>
  <w:num w:numId="6">
    <w:abstractNumId w:val="21"/>
  </w:num>
  <w:num w:numId="7">
    <w:abstractNumId w:val="22"/>
  </w:num>
  <w:num w:numId="8">
    <w:abstractNumId w:val="12"/>
  </w:num>
  <w:num w:numId="9">
    <w:abstractNumId w:val="29"/>
  </w:num>
  <w:num w:numId="10">
    <w:abstractNumId w:val="15"/>
  </w:num>
  <w:num w:numId="11">
    <w:abstractNumId w:val="23"/>
  </w:num>
  <w:num w:numId="12">
    <w:abstractNumId w:val="9"/>
  </w:num>
  <w:num w:numId="13">
    <w:abstractNumId w:val="3"/>
  </w:num>
  <w:num w:numId="14">
    <w:abstractNumId w:val="8"/>
  </w:num>
  <w:num w:numId="15">
    <w:abstractNumId w:val="18"/>
  </w:num>
  <w:num w:numId="16">
    <w:abstractNumId w:val="28"/>
  </w:num>
  <w:num w:numId="17">
    <w:abstractNumId w:val="27"/>
  </w:num>
  <w:num w:numId="18">
    <w:abstractNumId w:val="0"/>
  </w:num>
  <w:num w:numId="19">
    <w:abstractNumId w:val="7"/>
  </w:num>
  <w:num w:numId="20">
    <w:abstractNumId w:val="1"/>
  </w:num>
  <w:num w:numId="21">
    <w:abstractNumId w:val="25"/>
  </w:num>
  <w:num w:numId="22">
    <w:abstractNumId w:val="20"/>
  </w:num>
  <w:num w:numId="23">
    <w:abstractNumId w:val="5"/>
  </w:num>
  <w:num w:numId="24">
    <w:abstractNumId w:val="6"/>
  </w:num>
  <w:num w:numId="25">
    <w:abstractNumId w:val="26"/>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21A31"/>
    <w:rsid w:val="000525FC"/>
    <w:rsid w:val="00053347"/>
    <w:rsid w:val="00057C0F"/>
    <w:rsid w:val="00077D7A"/>
    <w:rsid w:val="00086147"/>
    <w:rsid w:val="000B66B1"/>
    <w:rsid w:val="000D1383"/>
    <w:rsid w:val="000D36C9"/>
    <w:rsid w:val="00162715"/>
    <w:rsid w:val="00162A05"/>
    <w:rsid w:val="00171AB3"/>
    <w:rsid w:val="0017444D"/>
    <w:rsid w:val="001B3F61"/>
    <w:rsid w:val="001D2136"/>
    <w:rsid w:val="001E1B94"/>
    <w:rsid w:val="002269FE"/>
    <w:rsid w:val="00252677"/>
    <w:rsid w:val="0025716A"/>
    <w:rsid w:val="00282B22"/>
    <w:rsid w:val="00285493"/>
    <w:rsid w:val="002D2A3C"/>
    <w:rsid w:val="002D37F6"/>
    <w:rsid w:val="002F681F"/>
    <w:rsid w:val="0032587D"/>
    <w:rsid w:val="00350807"/>
    <w:rsid w:val="00353346"/>
    <w:rsid w:val="00353B92"/>
    <w:rsid w:val="003757C5"/>
    <w:rsid w:val="003B373A"/>
    <w:rsid w:val="003C2388"/>
    <w:rsid w:val="003C4ACC"/>
    <w:rsid w:val="0040089B"/>
    <w:rsid w:val="00426D5A"/>
    <w:rsid w:val="004346E4"/>
    <w:rsid w:val="0048372F"/>
    <w:rsid w:val="004930F2"/>
    <w:rsid w:val="004C38BC"/>
    <w:rsid w:val="004F1503"/>
    <w:rsid w:val="00510F2F"/>
    <w:rsid w:val="00523882"/>
    <w:rsid w:val="00527842"/>
    <w:rsid w:val="00545E2A"/>
    <w:rsid w:val="0055540D"/>
    <w:rsid w:val="005665AC"/>
    <w:rsid w:val="00573BFD"/>
    <w:rsid w:val="00575535"/>
    <w:rsid w:val="00587178"/>
    <w:rsid w:val="005B510B"/>
    <w:rsid w:val="005D6636"/>
    <w:rsid w:val="00604226"/>
    <w:rsid w:val="006162CD"/>
    <w:rsid w:val="00626276"/>
    <w:rsid w:val="006733CE"/>
    <w:rsid w:val="00695F5C"/>
    <w:rsid w:val="006B1F07"/>
    <w:rsid w:val="006B3D87"/>
    <w:rsid w:val="006B52DE"/>
    <w:rsid w:val="006B6F7A"/>
    <w:rsid w:val="00714E73"/>
    <w:rsid w:val="00743975"/>
    <w:rsid w:val="0074524E"/>
    <w:rsid w:val="00761CFC"/>
    <w:rsid w:val="007862C9"/>
    <w:rsid w:val="007C5B2C"/>
    <w:rsid w:val="00810CD9"/>
    <w:rsid w:val="00813B71"/>
    <w:rsid w:val="008324C7"/>
    <w:rsid w:val="00836B98"/>
    <w:rsid w:val="008435A2"/>
    <w:rsid w:val="00872ED6"/>
    <w:rsid w:val="008B53CD"/>
    <w:rsid w:val="008B63FE"/>
    <w:rsid w:val="008D11FF"/>
    <w:rsid w:val="00935F1F"/>
    <w:rsid w:val="009603FC"/>
    <w:rsid w:val="00981411"/>
    <w:rsid w:val="00986791"/>
    <w:rsid w:val="00990CFD"/>
    <w:rsid w:val="009C73B4"/>
    <w:rsid w:val="009E5403"/>
    <w:rsid w:val="009E79DB"/>
    <w:rsid w:val="00A06A73"/>
    <w:rsid w:val="00A470CB"/>
    <w:rsid w:val="00A57DA0"/>
    <w:rsid w:val="00A8094C"/>
    <w:rsid w:val="00AC0410"/>
    <w:rsid w:val="00AC40CA"/>
    <w:rsid w:val="00AE053B"/>
    <w:rsid w:val="00B27600"/>
    <w:rsid w:val="00B279F0"/>
    <w:rsid w:val="00B447C7"/>
    <w:rsid w:val="00B768EC"/>
    <w:rsid w:val="00B801B6"/>
    <w:rsid w:val="00B87278"/>
    <w:rsid w:val="00B91D18"/>
    <w:rsid w:val="00BA13B9"/>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61DF3"/>
    <w:rsid w:val="00E87B35"/>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F347-68E1-4319-B754-5F3F25C9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4111</Words>
  <Characters>23437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5</cp:revision>
  <cp:lastPrinted>2010-12-21T12:55:00Z</cp:lastPrinted>
  <dcterms:created xsi:type="dcterms:W3CDTF">2024-07-29T12:24:00Z</dcterms:created>
  <dcterms:modified xsi:type="dcterms:W3CDTF">2024-11-14T06:25:00Z</dcterms:modified>
</cp:coreProperties>
</file>